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B03024" w14:textId="645F2B33" w:rsidR="006D29B7" w:rsidRDefault="00E65F3B" w:rsidP="00F141FE">
      <w:pPr>
        <w:jc w:val="center"/>
        <w:rPr>
          <w:rFonts w:ascii="Trebuchet MS" w:hAnsi="Trebuchet MS"/>
          <w:color w:val="FF0000"/>
        </w:rPr>
      </w:pPr>
      <w:bookmarkStart w:id="0" w:name="_Hlk49328398"/>
      <w:r>
        <w:rPr>
          <w:rFonts w:eastAsia="Times New Roman"/>
          <w:noProof/>
        </w:rPr>
        <w:drawing>
          <wp:inline distT="0" distB="0" distL="0" distR="0" wp14:anchorId="320921DD" wp14:editId="4B223C02">
            <wp:extent cx="948787" cy="994476"/>
            <wp:effectExtent l="0" t="0" r="381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957591" cy="1003704"/>
                    </a:xfrm>
                    <a:prstGeom prst="rect">
                      <a:avLst/>
                    </a:prstGeom>
                    <a:noFill/>
                    <a:ln>
                      <a:noFill/>
                    </a:ln>
                  </pic:spPr>
                </pic:pic>
              </a:graphicData>
            </a:graphic>
          </wp:inline>
        </w:drawing>
      </w:r>
    </w:p>
    <w:p w14:paraId="54622409" w14:textId="3BAB63B0" w:rsidR="009927C3" w:rsidRDefault="00E65F3B" w:rsidP="00F141FE">
      <w:pPr>
        <w:jc w:val="center"/>
        <w:rPr>
          <w:rFonts w:ascii="Trebuchet MS" w:eastAsia="Arial" w:hAnsi="Trebuchet MS" w:cs="Arial"/>
          <w:b/>
          <w:color w:val="98388D"/>
          <w:sz w:val="32"/>
          <w:szCs w:val="32"/>
        </w:rPr>
      </w:pPr>
      <w:proofErr w:type="spellStart"/>
      <w:r w:rsidRPr="00E65F3B">
        <w:rPr>
          <w:rFonts w:ascii="Trebuchet MS" w:eastAsia="Arial" w:hAnsi="Trebuchet MS" w:cs="Arial"/>
          <w:b/>
          <w:color w:val="98388D"/>
          <w:sz w:val="32"/>
          <w:szCs w:val="32"/>
        </w:rPr>
        <w:t>DaCCWA</w:t>
      </w:r>
      <w:proofErr w:type="spellEnd"/>
      <w:r w:rsidRPr="00E65F3B">
        <w:rPr>
          <w:rFonts w:ascii="Trebuchet MS" w:eastAsia="Arial" w:hAnsi="Trebuchet MS" w:cs="Arial"/>
          <w:b/>
          <w:color w:val="98388D"/>
          <w:sz w:val="32"/>
          <w:szCs w:val="32"/>
        </w:rPr>
        <w:t xml:space="preserve"> Feel Safe Scheme Protocol</w:t>
      </w:r>
      <w:r w:rsidR="00454E90">
        <w:rPr>
          <w:rFonts w:ascii="Trebuchet MS" w:eastAsia="Arial" w:hAnsi="Trebuchet MS" w:cs="Arial"/>
          <w:b/>
          <w:color w:val="98388D"/>
          <w:sz w:val="32"/>
          <w:szCs w:val="32"/>
        </w:rPr>
        <w:t xml:space="preserve"> (For External use)</w:t>
      </w:r>
    </w:p>
    <w:p w14:paraId="60700C7E" w14:textId="77777777" w:rsidR="00CC32C4" w:rsidRPr="00DE7016" w:rsidRDefault="00CC32C4" w:rsidP="00CC32C4">
      <w:pPr>
        <w:rPr>
          <w:rFonts w:ascii="Trebuchet MS" w:hAnsi="Trebuchet MS"/>
          <w:b/>
          <w:sz w:val="28"/>
          <w:szCs w:val="28"/>
        </w:rPr>
      </w:pPr>
      <w:r w:rsidRPr="00DE7016">
        <w:rPr>
          <w:rFonts w:ascii="Trebuchet MS" w:eastAsia="Arial" w:hAnsi="Trebuchet MS" w:cs="Arial"/>
          <w:b/>
          <w:color w:val="98388D"/>
          <w:sz w:val="28"/>
          <w:szCs w:val="28"/>
        </w:rPr>
        <w:t>Background to the Feel Safe Scheme</w:t>
      </w:r>
    </w:p>
    <w:p w14:paraId="13C66B3B" w14:textId="613B26F5" w:rsidR="00CC32C4" w:rsidRPr="006D29B7" w:rsidRDefault="00CC32C4" w:rsidP="00CC32C4">
      <w:pPr>
        <w:rPr>
          <w:rFonts w:ascii="Trebuchet MS" w:hAnsi="Trebuchet MS"/>
        </w:rPr>
      </w:pPr>
      <w:r w:rsidRPr="006D29B7">
        <w:rPr>
          <w:rFonts w:ascii="Trebuchet MS" w:hAnsi="Trebuchet MS"/>
        </w:rPr>
        <w:t xml:space="preserve">The Feel Safe Scheme </w:t>
      </w:r>
      <w:r>
        <w:rPr>
          <w:rFonts w:ascii="Trebuchet MS" w:hAnsi="Trebuchet MS"/>
        </w:rPr>
        <w:t xml:space="preserve">(FSS) </w:t>
      </w:r>
      <w:r w:rsidRPr="006D29B7">
        <w:rPr>
          <w:rFonts w:ascii="Trebuchet MS" w:hAnsi="Trebuchet MS"/>
        </w:rPr>
        <w:t>was originally launched in 2012 in the Torbay area of Devon.</w:t>
      </w:r>
    </w:p>
    <w:p w14:paraId="7F616921" w14:textId="35526FA1" w:rsidR="00CC32C4" w:rsidRDefault="00CC32C4" w:rsidP="00CC32C4">
      <w:pPr>
        <w:rPr>
          <w:rFonts w:ascii="Trebuchet MS" w:hAnsi="Trebuchet MS"/>
        </w:rPr>
      </w:pPr>
      <w:r w:rsidRPr="006D29B7">
        <w:rPr>
          <w:rFonts w:ascii="Trebuchet MS" w:hAnsi="Trebuchet MS"/>
        </w:rPr>
        <w:t xml:space="preserve">Brainchild of Torbay’s </w:t>
      </w:r>
      <w:proofErr w:type="spellStart"/>
      <w:r>
        <w:rPr>
          <w:rFonts w:ascii="Trebuchet MS" w:hAnsi="Trebuchet MS"/>
        </w:rPr>
        <w:t>DaCCWA</w:t>
      </w:r>
      <w:proofErr w:type="spellEnd"/>
      <w:r>
        <w:rPr>
          <w:rFonts w:ascii="Trebuchet MS" w:hAnsi="Trebuchet MS"/>
        </w:rPr>
        <w:t xml:space="preserve"> Watch Office </w:t>
      </w:r>
      <w:r w:rsidRPr="006D29B7">
        <w:rPr>
          <w:rFonts w:ascii="Trebuchet MS" w:hAnsi="Trebuchet MS"/>
        </w:rPr>
        <w:t>Lead Eil</w:t>
      </w:r>
      <w:r>
        <w:rPr>
          <w:rFonts w:ascii="Trebuchet MS" w:hAnsi="Trebuchet MS"/>
        </w:rPr>
        <w:t>een Deacon, its original aim was to                                                                                                         provide</w:t>
      </w:r>
      <w:r w:rsidRPr="006D29B7">
        <w:rPr>
          <w:rFonts w:ascii="Trebuchet MS" w:hAnsi="Trebuchet MS"/>
        </w:rPr>
        <w:t xml:space="preserve"> actionable help to </w:t>
      </w:r>
      <w:bookmarkStart w:id="1" w:name="_Hlk49258786"/>
      <w:r w:rsidRPr="006D29B7">
        <w:rPr>
          <w:rFonts w:ascii="Trebuchet MS" w:hAnsi="Trebuchet MS"/>
        </w:rPr>
        <w:t>vulnerable</w:t>
      </w:r>
      <w:r>
        <w:rPr>
          <w:rFonts w:ascii="Trebuchet MS" w:hAnsi="Trebuchet MS"/>
        </w:rPr>
        <w:t xml:space="preserve">, </w:t>
      </w:r>
      <w:r w:rsidRPr="006D29B7">
        <w:rPr>
          <w:rFonts w:ascii="Trebuchet MS" w:hAnsi="Trebuchet MS"/>
        </w:rPr>
        <w:t xml:space="preserve">isolated </w:t>
      </w:r>
      <w:r>
        <w:rPr>
          <w:rFonts w:ascii="Trebuchet MS" w:hAnsi="Trebuchet MS"/>
        </w:rPr>
        <w:t xml:space="preserve">and victims of domestic violence </w:t>
      </w:r>
      <w:r w:rsidRPr="006D29B7">
        <w:rPr>
          <w:rFonts w:ascii="Trebuchet MS" w:hAnsi="Trebuchet MS"/>
        </w:rPr>
        <w:t>people living in the area so that they could feel safer in their own homes</w:t>
      </w:r>
      <w:bookmarkEnd w:id="1"/>
      <w:r w:rsidRPr="006D29B7">
        <w:rPr>
          <w:rFonts w:ascii="Trebuchet MS" w:hAnsi="Trebuchet MS"/>
        </w:rPr>
        <w:t>.</w:t>
      </w:r>
    </w:p>
    <w:p w14:paraId="570B135E" w14:textId="77777777" w:rsidR="00CC32C4" w:rsidRPr="006D29B7" w:rsidRDefault="00CC32C4" w:rsidP="00CC32C4">
      <w:pPr>
        <w:pStyle w:val="Pa0"/>
        <w:rPr>
          <w:rFonts w:ascii="Trebuchet MS" w:hAnsi="Trebuchet MS" w:cs="Frutiger 55 Roman"/>
          <w:color w:val="000000"/>
          <w:sz w:val="22"/>
          <w:szCs w:val="22"/>
        </w:rPr>
      </w:pPr>
      <w:r>
        <w:rPr>
          <w:rFonts w:ascii="Trebuchet MS" w:hAnsi="Trebuchet MS" w:cs="Frutiger 55 Roman"/>
          <w:color w:val="000000"/>
          <w:sz w:val="22"/>
          <w:szCs w:val="22"/>
        </w:rPr>
        <w:t>Over the last eight years, the Scheme has helped almost 200 people living in the Torbay area including many elderly residents as well as victims of domestic abuse who are simply too scared to leave their own homes. And although the t</w:t>
      </w:r>
      <w:r w:rsidRPr="006D29B7">
        <w:rPr>
          <w:rFonts w:ascii="Trebuchet MS" w:hAnsi="Trebuchet MS" w:cs="Frutiger 55 Roman"/>
          <w:color w:val="000000"/>
          <w:sz w:val="22"/>
          <w:szCs w:val="22"/>
        </w:rPr>
        <w:t>asks</w:t>
      </w:r>
      <w:r>
        <w:rPr>
          <w:rFonts w:ascii="Trebuchet MS" w:hAnsi="Trebuchet MS" w:cs="Frutiger 55 Roman"/>
          <w:color w:val="000000"/>
          <w:sz w:val="22"/>
          <w:szCs w:val="22"/>
        </w:rPr>
        <w:t xml:space="preserve"> it</w:t>
      </w:r>
      <w:r w:rsidRPr="006D29B7">
        <w:rPr>
          <w:rFonts w:ascii="Trebuchet MS" w:hAnsi="Trebuchet MS" w:cs="Frutiger 55 Roman"/>
          <w:color w:val="000000"/>
          <w:sz w:val="22"/>
          <w:szCs w:val="22"/>
        </w:rPr>
        <w:t xml:space="preserve"> take</w:t>
      </w:r>
      <w:r>
        <w:rPr>
          <w:rFonts w:ascii="Trebuchet MS" w:hAnsi="Trebuchet MS" w:cs="Frutiger 55 Roman"/>
          <w:color w:val="000000"/>
          <w:sz w:val="22"/>
          <w:szCs w:val="22"/>
        </w:rPr>
        <w:t>s</w:t>
      </w:r>
      <w:r w:rsidRPr="006D29B7">
        <w:rPr>
          <w:rFonts w:ascii="Trebuchet MS" w:hAnsi="Trebuchet MS" w:cs="Frutiger 55 Roman"/>
          <w:color w:val="000000"/>
          <w:sz w:val="22"/>
          <w:szCs w:val="22"/>
        </w:rPr>
        <w:t xml:space="preserve"> on are often quite small, they </w:t>
      </w:r>
      <w:r>
        <w:rPr>
          <w:rFonts w:ascii="Trebuchet MS" w:hAnsi="Trebuchet MS" w:cs="Frutiger 55 Roman"/>
          <w:color w:val="000000"/>
          <w:sz w:val="22"/>
          <w:szCs w:val="22"/>
        </w:rPr>
        <w:t>have made</w:t>
      </w:r>
      <w:r w:rsidRPr="006D29B7">
        <w:rPr>
          <w:rFonts w:ascii="Trebuchet MS" w:hAnsi="Trebuchet MS" w:cs="Frutiger 55 Roman"/>
          <w:color w:val="000000"/>
          <w:sz w:val="22"/>
          <w:szCs w:val="22"/>
        </w:rPr>
        <w:t xml:space="preserve"> big difference</w:t>
      </w:r>
      <w:r>
        <w:rPr>
          <w:rFonts w:ascii="Trebuchet MS" w:hAnsi="Trebuchet MS" w:cs="Frutiger 55 Roman"/>
          <w:color w:val="000000"/>
          <w:sz w:val="22"/>
          <w:szCs w:val="22"/>
        </w:rPr>
        <w:t>s</w:t>
      </w:r>
      <w:r w:rsidRPr="006D29B7">
        <w:rPr>
          <w:rFonts w:ascii="Trebuchet MS" w:hAnsi="Trebuchet MS" w:cs="Frutiger 55 Roman"/>
          <w:color w:val="000000"/>
          <w:sz w:val="22"/>
          <w:szCs w:val="22"/>
        </w:rPr>
        <w:t xml:space="preserve"> to </w:t>
      </w:r>
      <w:r>
        <w:rPr>
          <w:rFonts w:ascii="Trebuchet MS" w:hAnsi="Trebuchet MS" w:cs="Frutiger 55 Roman"/>
          <w:color w:val="000000"/>
          <w:sz w:val="22"/>
          <w:szCs w:val="22"/>
        </w:rPr>
        <w:t xml:space="preserve">many </w:t>
      </w:r>
      <w:r w:rsidRPr="006D29B7">
        <w:rPr>
          <w:rFonts w:ascii="Trebuchet MS" w:hAnsi="Trebuchet MS" w:cs="Frutiger 55 Roman"/>
          <w:color w:val="000000"/>
          <w:sz w:val="22"/>
          <w:szCs w:val="22"/>
        </w:rPr>
        <w:t xml:space="preserve">peoples’ lives. </w:t>
      </w:r>
    </w:p>
    <w:p w14:paraId="5EF2EB11" w14:textId="77777777" w:rsidR="00CC32C4" w:rsidRPr="006D29B7" w:rsidRDefault="00CC32C4" w:rsidP="00CC32C4">
      <w:pPr>
        <w:pStyle w:val="Pa0"/>
        <w:rPr>
          <w:rFonts w:ascii="Trebuchet MS" w:hAnsi="Trebuchet MS" w:cs="Frutiger 45 Light"/>
          <w:color w:val="000000"/>
          <w:sz w:val="22"/>
          <w:szCs w:val="22"/>
        </w:rPr>
      </w:pPr>
    </w:p>
    <w:p w14:paraId="2830D6ED" w14:textId="77777777" w:rsidR="00CC32C4" w:rsidRPr="006D29B7" w:rsidRDefault="00CC32C4" w:rsidP="00CC32C4">
      <w:pPr>
        <w:pStyle w:val="Pa0"/>
        <w:rPr>
          <w:rFonts w:ascii="Trebuchet MS" w:hAnsi="Trebuchet MS" w:cs="Frutiger 45 Light"/>
          <w:color w:val="000000"/>
          <w:sz w:val="22"/>
          <w:szCs w:val="22"/>
        </w:rPr>
      </w:pPr>
      <w:r w:rsidRPr="006D29B7">
        <w:rPr>
          <w:rFonts w:ascii="Trebuchet MS" w:hAnsi="Trebuchet MS" w:cs="Frutiger 45 Light"/>
          <w:color w:val="000000"/>
          <w:sz w:val="22"/>
          <w:szCs w:val="22"/>
        </w:rPr>
        <w:t>Cutting back an overgrown hedge</w:t>
      </w:r>
      <w:r>
        <w:rPr>
          <w:rFonts w:ascii="Trebuchet MS" w:hAnsi="Trebuchet MS" w:cs="Frutiger 45 Light"/>
          <w:color w:val="000000"/>
          <w:sz w:val="22"/>
          <w:szCs w:val="22"/>
        </w:rPr>
        <w:t xml:space="preserve">, </w:t>
      </w:r>
      <w:r w:rsidRPr="006D29B7">
        <w:rPr>
          <w:rFonts w:ascii="Trebuchet MS" w:hAnsi="Trebuchet MS" w:cs="Frutiger 45 Light"/>
          <w:color w:val="000000"/>
          <w:sz w:val="22"/>
          <w:szCs w:val="22"/>
        </w:rPr>
        <w:t xml:space="preserve">mending a gate, fence or path, can be important to someone vulnerable, who lives alone or who is just fearful of crime. Something as simple as the installation of a security light, door chain, spy hole, window lock, or a strong bolt on a gate can </w:t>
      </w:r>
      <w:r>
        <w:rPr>
          <w:rFonts w:ascii="Trebuchet MS" w:hAnsi="Trebuchet MS" w:cs="Frutiger 45 Light"/>
          <w:color w:val="000000"/>
          <w:sz w:val="22"/>
          <w:szCs w:val="22"/>
        </w:rPr>
        <w:t>also be all it takes to</w:t>
      </w:r>
      <w:r w:rsidRPr="006D29B7">
        <w:rPr>
          <w:rFonts w:ascii="Trebuchet MS" w:hAnsi="Trebuchet MS" w:cs="Frutiger 45 Light"/>
          <w:color w:val="000000"/>
          <w:sz w:val="22"/>
          <w:szCs w:val="22"/>
        </w:rPr>
        <w:t xml:space="preserve"> help restore a person’s confidence and bring them peace of mind. </w:t>
      </w:r>
    </w:p>
    <w:p w14:paraId="74B1FD37" w14:textId="77777777" w:rsidR="00CC32C4" w:rsidRPr="006D29B7" w:rsidRDefault="00CC32C4" w:rsidP="00CC32C4">
      <w:pPr>
        <w:pStyle w:val="Pa0"/>
        <w:rPr>
          <w:rFonts w:ascii="Trebuchet MS" w:hAnsi="Trebuchet MS" w:cs="Frutiger 45 Light"/>
          <w:color w:val="000000"/>
          <w:sz w:val="22"/>
          <w:szCs w:val="22"/>
        </w:rPr>
      </w:pPr>
    </w:p>
    <w:p w14:paraId="6B4C0CE1" w14:textId="77777777" w:rsidR="00CC32C4" w:rsidRPr="006D29B7" w:rsidRDefault="00CC32C4" w:rsidP="00CC32C4">
      <w:pPr>
        <w:pStyle w:val="Pa0"/>
        <w:rPr>
          <w:rFonts w:ascii="Trebuchet MS" w:hAnsi="Trebuchet MS" w:cs="Frutiger 45 Light"/>
          <w:color w:val="000000"/>
          <w:sz w:val="22"/>
          <w:szCs w:val="22"/>
        </w:rPr>
      </w:pPr>
      <w:r w:rsidRPr="006D29B7">
        <w:rPr>
          <w:rFonts w:ascii="Trebuchet MS" w:hAnsi="Trebuchet MS" w:cs="Frutiger 45 Light"/>
          <w:color w:val="000000"/>
          <w:sz w:val="22"/>
          <w:szCs w:val="22"/>
        </w:rPr>
        <w:t>Some individuals may also need more sophisticated security systems installed such as CCTV which are left in place for as long as they are required</w:t>
      </w:r>
      <w:r>
        <w:rPr>
          <w:rFonts w:ascii="Trebuchet MS" w:hAnsi="Trebuchet MS" w:cs="Frutiger 45 Light"/>
          <w:color w:val="000000"/>
          <w:sz w:val="22"/>
          <w:szCs w:val="22"/>
        </w:rPr>
        <w:t xml:space="preserve"> to make the resident feel safer</w:t>
      </w:r>
      <w:r w:rsidRPr="006D29B7">
        <w:rPr>
          <w:rFonts w:ascii="Trebuchet MS" w:hAnsi="Trebuchet MS" w:cs="Frutiger 45 Light"/>
          <w:color w:val="000000"/>
          <w:sz w:val="22"/>
          <w:szCs w:val="22"/>
        </w:rPr>
        <w:t xml:space="preserve">. </w:t>
      </w:r>
    </w:p>
    <w:p w14:paraId="5F971523" w14:textId="77777777" w:rsidR="00CC32C4" w:rsidRPr="006D29B7" w:rsidRDefault="00CC32C4" w:rsidP="00CC32C4">
      <w:pPr>
        <w:pStyle w:val="Pa0"/>
        <w:rPr>
          <w:rFonts w:ascii="Trebuchet MS" w:hAnsi="Trebuchet MS" w:cs="Frutiger 45 Light"/>
          <w:color w:val="000000"/>
          <w:sz w:val="22"/>
          <w:szCs w:val="22"/>
        </w:rPr>
      </w:pPr>
    </w:p>
    <w:p w14:paraId="6764A037" w14:textId="3691392C" w:rsidR="00CC32C4" w:rsidRPr="00CC32C4" w:rsidRDefault="00CC32C4" w:rsidP="00CC32C4">
      <w:pPr>
        <w:rPr>
          <w:rFonts w:ascii="Trebuchet MS" w:hAnsi="Trebuchet MS" w:cs="Frutiger 45 Light"/>
          <w:color w:val="000000"/>
        </w:rPr>
      </w:pPr>
      <w:r w:rsidRPr="006D29B7">
        <w:rPr>
          <w:rFonts w:ascii="Trebuchet MS" w:hAnsi="Trebuchet MS" w:cs="Frutiger 45 Light"/>
          <w:color w:val="000000"/>
        </w:rPr>
        <w:t xml:space="preserve">All work is undertaken free of charge and equipment is paid for through fundraising by the local </w:t>
      </w:r>
      <w:proofErr w:type="spellStart"/>
      <w:r>
        <w:rPr>
          <w:rFonts w:ascii="Trebuchet MS" w:hAnsi="Trebuchet MS" w:cs="Frutiger 45 Light"/>
          <w:color w:val="000000"/>
        </w:rPr>
        <w:t>DaCCWA</w:t>
      </w:r>
      <w:proofErr w:type="spellEnd"/>
      <w:r>
        <w:rPr>
          <w:rFonts w:ascii="Trebuchet MS" w:hAnsi="Trebuchet MS" w:cs="Frutiger 45 Light"/>
          <w:color w:val="000000"/>
        </w:rPr>
        <w:t xml:space="preserve"> Watch Offices</w:t>
      </w:r>
      <w:r w:rsidRPr="006D29B7">
        <w:rPr>
          <w:rFonts w:ascii="Trebuchet MS" w:hAnsi="Trebuchet MS" w:cs="Frutiger 45 Light"/>
          <w:color w:val="000000"/>
        </w:rPr>
        <w:t>.</w:t>
      </w:r>
      <w:r>
        <w:rPr>
          <w:rFonts w:ascii="Trebuchet MS" w:hAnsi="Trebuchet MS" w:cs="Frutiger 45 Light"/>
          <w:color w:val="000000"/>
        </w:rPr>
        <w:t xml:space="preserve"> </w:t>
      </w:r>
      <w:r w:rsidRPr="006D29B7">
        <w:rPr>
          <w:rFonts w:ascii="Trebuchet MS" w:hAnsi="Trebuchet MS" w:cs="Frutiger 45 Light"/>
          <w:color w:val="000000"/>
        </w:rPr>
        <w:t xml:space="preserve">Referrals can be made by anyone, and all those referred are also eligible for a free Home Fire Safety Check from </w:t>
      </w:r>
      <w:r>
        <w:rPr>
          <w:rFonts w:ascii="Trebuchet MS" w:hAnsi="Trebuchet MS" w:cs="Frutiger 45 Light"/>
          <w:color w:val="000000"/>
        </w:rPr>
        <w:t xml:space="preserve">Devon &amp; </w:t>
      </w:r>
      <w:r w:rsidRPr="006D29B7">
        <w:rPr>
          <w:rFonts w:ascii="Trebuchet MS" w:hAnsi="Trebuchet MS" w:cs="Frutiger 45 Light"/>
          <w:color w:val="000000"/>
        </w:rPr>
        <w:t xml:space="preserve">Cornwall </w:t>
      </w:r>
      <w:r>
        <w:rPr>
          <w:rFonts w:ascii="Trebuchet MS" w:hAnsi="Trebuchet MS" w:cs="Frutiger 45 Light"/>
          <w:color w:val="000000"/>
        </w:rPr>
        <w:t xml:space="preserve">Fire &amp; Rescue Services or </w:t>
      </w:r>
      <w:r w:rsidRPr="006D29B7">
        <w:rPr>
          <w:rFonts w:ascii="Trebuchet MS" w:hAnsi="Trebuchet MS" w:cs="Frutiger 45 Light"/>
          <w:color w:val="000000"/>
        </w:rPr>
        <w:t>Devon &amp; Somerset Fire and Rescue Service</w:t>
      </w:r>
      <w:r>
        <w:rPr>
          <w:rFonts w:ascii="Trebuchet MS" w:hAnsi="Trebuchet MS" w:cs="Frutiger 45 Light"/>
          <w:color w:val="000000"/>
        </w:rPr>
        <w:t>s</w:t>
      </w:r>
      <w:r w:rsidRPr="006D29B7">
        <w:rPr>
          <w:rFonts w:ascii="Trebuchet MS" w:hAnsi="Trebuchet MS" w:cs="Frutiger 45 Light"/>
          <w:color w:val="000000"/>
        </w:rPr>
        <w:t>.</w:t>
      </w:r>
    </w:p>
    <w:p w14:paraId="3C9F8B36" w14:textId="1A635472" w:rsidR="00CC32C4" w:rsidRDefault="00CC32C4" w:rsidP="00CC32C4">
      <w:pPr>
        <w:rPr>
          <w:rFonts w:ascii="Trebuchet MS" w:hAnsi="Trebuchet MS" w:cs="Frutiger 55 Roman"/>
          <w:color w:val="000000"/>
        </w:rPr>
      </w:pPr>
      <w:r>
        <w:rPr>
          <w:rFonts w:ascii="Trebuchet MS" w:hAnsi="Trebuchet MS" w:cs="Frutiger 55 Roman"/>
          <w:color w:val="000000"/>
        </w:rPr>
        <w:t xml:space="preserve">With growing concerns for personal safety linked to the lockdowns required for the COVID-19 pandemic, </w:t>
      </w:r>
      <w:proofErr w:type="spellStart"/>
      <w:r>
        <w:rPr>
          <w:rFonts w:ascii="Trebuchet MS" w:hAnsi="Trebuchet MS" w:cs="Frutiger 55 Roman"/>
          <w:color w:val="000000"/>
        </w:rPr>
        <w:t>DaCCWA</w:t>
      </w:r>
      <w:proofErr w:type="spellEnd"/>
      <w:r>
        <w:rPr>
          <w:rFonts w:ascii="Trebuchet MS" w:hAnsi="Trebuchet MS" w:cs="Frutiger 55 Roman"/>
          <w:color w:val="000000"/>
        </w:rPr>
        <w:t xml:space="preserve">, the umbrella organisation for community watch schemes across Devon and Cornwall, is </w:t>
      </w:r>
      <w:r w:rsidRPr="006D29B7">
        <w:rPr>
          <w:rFonts w:ascii="Trebuchet MS" w:hAnsi="Trebuchet MS" w:cs="Frutiger 55 Roman"/>
          <w:color w:val="000000"/>
        </w:rPr>
        <w:t>roll</w:t>
      </w:r>
      <w:r>
        <w:rPr>
          <w:rFonts w:ascii="Trebuchet MS" w:hAnsi="Trebuchet MS" w:cs="Frutiger 55 Roman"/>
          <w:color w:val="000000"/>
        </w:rPr>
        <w:t>ing</w:t>
      </w:r>
      <w:r w:rsidRPr="006D29B7">
        <w:rPr>
          <w:rFonts w:ascii="Trebuchet MS" w:hAnsi="Trebuchet MS" w:cs="Frutiger 55 Roman"/>
          <w:color w:val="000000"/>
        </w:rPr>
        <w:t xml:space="preserve"> out </w:t>
      </w:r>
      <w:r>
        <w:rPr>
          <w:rFonts w:ascii="Trebuchet MS" w:hAnsi="Trebuchet MS" w:cs="Frutiger 55 Roman"/>
          <w:color w:val="000000"/>
        </w:rPr>
        <w:t xml:space="preserve">the FSS </w:t>
      </w:r>
      <w:r w:rsidRPr="006D29B7">
        <w:rPr>
          <w:rFonts w:ascii="Trebuchet MS" w:hAnsi="Trebuchet MS" w:cs="Frutiger 55 Roman"/>
          <w:color w:val="000000"/>
        </w:rPr>
        <w:t xml:space="preserve">across </w:t>
      </w:r>
      <w:r>
        <w:rPr>
          <w:rFonts w:ascii="Trebuchet MS" w:hAnsi="Trebuchet MS" w:cs="Frutiger 55 Roman"/>
          <w:color w:val="000000"/>
        </w:rPr>
        <w:t>both counties.</w:t>
      </w:r>
      <w:r w:rsidRPr="006D29B7">
        <w:rPr>
          <w:rFonts w:ascii="Trebuchet MS" w:hAnsi="Trebuchet MS" w:cs="Frutiger 55 Roman"/>
          <w:color w:val="000000"/>
        </w:rPr>
        <w:t xml:space="preserve"> </w:t>
      </w:r>
      <w:r>
        <w:rPr>
          <w:rFonts w:ascii="Trebuchet MS" w:hAnsi="Trebuchet MS" w:cs="Frutiger 55 Roman"/>
          <w:color w:val="000000"/>
        </w:rPr>
        <w:t>Its aim being to enable even more people to benefit from this very simple yet highly effective way of helping people to feel more secure in their own home.</w:t>
      </w:r>
    </w:p>
    <w:p w14:paraId="1F9E56DE" w14:textId="77777777" w:rsidR="00CC32C4" w:rsidRPr="002373B4" w:rsidRDefault="00CC32C4" w:rsidP="00CC32C4">
      <w:pPr>
        <w:rPr>
          <w:rFonts w:ascii="Trebuchet MS" w:hAnsi="Trebuchet MS"/>
          <w:b/>
          <w:bCs/>
          <w:sz w:val="28"/>
          <w:szCs w:val="28"/>
        </w:rPr>
      </w:pPr>
      <w:r>
        <w:rPr>
          <w:rFonts w:ascii="Trebuchet MS" w:eastAsia="Arial" w:hAnsi="Trebuchet MS" w:cs="Arial"/>
          <w:b/>
          <w:color w:val="98388D"/>
          <w:sz w:val="28"/>
          <w:szCs w:val="28"/>
        </w:rPr>
        <w:t>Who can be referred?</w:t>
      </w:r>
    </w:p>
    <w:p w14:paraId="33A8B5AA" w14:textId="72A7BE64" w:rsidR="00CC32C4" w:rsidRPr="00CC32C4" w:rsidRDefault="00CC32C4" w:rsidP="00CC32C4">
      <w:pPr>
        <w:rPr>
          <w:rFonts w:ascii="Trebuchet MS" w:hAnsi="Trebuchet MS" w:cs="Frutiger 45 Light"/>
          <w:color w:val="000000"/>
        </w:rPr>
      </w:pPr>
      <w:r w:rsidRPr="006D29B7">
        <w:rPr>
          <w:rFonts w:ascii="Trebuchet MS" w:hAnsi="Trebuchet MS" w:cs="Frutiger 55 Roman"/>
          <w:color w:val="000000"/>
        </w:rPr>
        <w:t xml:space="preserve">Anyone </w:t>
      </w:r>
      <w:r w:rsidRPr="006D29B7">
        <w:rPr>
          <w:rFonts w:ascii="Trebuchet MS" w:hAnsi="Trebuchet MS" w:cs="Frutiger 45 Light"/>
          <w:color w:val="000000"/>
        </w:rPr>
        <w:t>can apply to the F</w:t>
      </w:r>
      <w:r>
        <w:rPr>
          <w:rFonts w:ascii="Trebuchet MS" w:hAnsi="Trebuchet MS" w:cs="Frutiger 45 Light"/>
          <w:color w:val="000000"/>
        </w:rPr>
        <w:t>SS</w:t>
      </w:r>
      <w:r w:rsidRPr="006D29B7">
        <w:rPr>
          <w:rFonts w:ascii="Trebuchet MS" w:hAnsi="Trebuchet MS" w:cs="Frutiger 45 Light"/>
          <w:color w:val="000000"/>
        </w:rPr>
        <w:t xml:space="preserve"> for help. </w:t>
      </w:r>
    </w:p>
    <w:p w14:paraId="4D41CEA3" w14:textId="6A4E0A2E" w:rsidR="00CC32C4" w:rsidRDefault="00CC32C4" w:rsidP="00CC32C4">
      <w:pPr>
        <w:rPr>
          <w:rFonts w:ascii="Trebuchet MS" w:hAnsi="Trebuchet MS" w:cs="Frutiger 45 Light"/>
          <w:color w:val="000000"/>
        </w:rPr>
      </w:pPr>
      <w:r w:rsidRPr="006D29B7">
        <w:rPr>
          <w:rFonts w:ascii="Trebuchet MS" w:hAnsi="Trebuchet MS"/>
        </w:rPr>
        <w:t>Typically, the F</w:t>
      </w:r>
      <w:r>
        <w:rPr>
          <w:rFonts w:ascii="Trebuchet MS" w:hAnsi="Trebuchet MS"/>
        </w:rPr>
        <w:t>SS</w:t>
      </w:r>
      <w:r w:rsidRPr="006D29B7">
        <w:rPr>
          <w:rFonts w:ascii="Trebuchet MS" w:hAnsi="Trebuchet MS"/>
        </w:rPr>
        <w:t xml:space="preserve"> helps residents who are vulnerable and have either become a victim of crime/anti</w:t>
      </w:r>
      <w:r>
        <w:rPr>
          <w:rFonts w:ascii="Trebuchet MS" w:hAnsi="Trebuchet MS"/>
        </w:rPr>
        <w:t>-</w:t>
      </w:r>
      <w:r w:rsidRPr="006D29B7">
        <w:rPr>
          <w:rFonts w:ascii="Trebuchet MS" w:hAnsi="Trebuchet MS"/>
        </w:rPr>
        <w:t>social behaviour or are at risk of becoming a victim of crime/anti</w:t>
      </w:r>
      <w:r>
        <w:rPr>
          <w:rFonts w:ascii="Trebuchet MS" w:hAnsi="Trebuchet MS"/>
        </w:rPr>
        <w:t>-</w:t>
      </w:r>
      <w:r w:rsidRPr="006D29B7">
        <w:rPr>
          <w:rFonts w:ascii="Trebuchet MS" w:hAnsi="Trebuchet MS"/>
        </w:rPr>
        <w:t>social behaviour</w:t>
      </w:r>
      <w:bookmarkStart w:id="2" w:name="_Hlk49259046"/>
      <w:r w:rsidRPr="006D29B7">
        <w:rPr>
          <w:rFonts w:ascii="Trebuchet MS" w:hAnsi="Trebuchet MS"/>
        </w:rPr>
        <w:t>. A</w:t>
      </w:r>
      <w:r w:rsidRPr="006D29B7">
        <w:rPr>
          <w:rFonts w:ascii="Trebuchet MS" w:hAnsi="Trebuchet MS" w:cs="Frutiger 45 Light"/>
          <w:color w:val="000000"/>
        </w:rPr>
        <w:t>ge is of no consequence, and sadly it is often just the fear of crime that makes people feel even more isolated and afraid in their own homes.</w:t>
      </w:r>
      <w:bookmarkEnd w:id="2"/>
    </w:p>
    <w:p w14:paraId="300FC3E6" w14:textId="77777777" w:rsidR="00CC32C4" w:rsidRDefault="00CC32C4" w:rsidP="00CC32C4">
      <w:pPr>
        <w:rPr>
          <w:rFonts w:ascii="Trebuchet MS" w:hAnsi="Trebuchet MS"/>
          <w:b/>
          <w:bCs/>
          <w:sz w:val="28"/>
          <w:szCs w:val="28"/>
        </w:rPr>
      </w:pPr>
      <w:r>
        <w:rPr>
          <w:rFonts w:ascii="Trebuchet MS" w:eastAsia="Arial" w:hAnsi="Trebuchet MS" w:cs="Arial"/>
          <w:b/>
          <w:color w:val="98388D"/>
          <w:sz w:val="28"/>
          <w:szCs w:val="28"/>
        </w:rPr>
        <w:t>Referral process</w:t>
      </w:r>
      <w:r w:rsidRPr="002373B4">
        <w:rPr>
          <w:rFonts w:ascii="Trebuchet MS" w:hAnsi="Trebuchet MS"/>
          <w:b/>
          <w:bCs/>
          <w:sz w:val="28"/>
          <w:szCs w:val="28"/>
        </w:rPr>
        <w:t xml:space="preserve"> </w:t>
      </w:r>
    </w:p>
    <w:p w14:paraId="67DB2492" w14:textId="77777777" w:rsidR="00CC32C4" w:rsidRPr="006D29B7" w:rsidRDefault="00CC32C4" w:rsidP="00CC32C4">
      <w:pPr>
        <w:rPr>
          <w:rFonts w:ascii="Trebuchet MS" w:hAnsi="Trebuchet MS"/>
          <w:b/>
          <w:bCs/>
        </w:rPr>
      </w:pPr>
      <w:r w:rsidRPr="006D29B7">
        <w:rPr>
          <w:rFonts w:ascii="Trebuchet MS" w:hAnsi="Trebuchet MS"/>
          <w:b/>
          <w:bCs/>
        </w:rPr>
        <w:t>Step One</w:t>
      </w:r>
    </w:p>
    <w:p w14:paraId="520DBCC0" w14:textId="22313248" w:rsidR="00CC32C4" w:rsidRPr="00CC32C4" w:rsidRDefault="00CC32C4" w:rsidP="00CC32C4">
      <w:pPr>
        <w:rPr>
          <w:rFonts w:ascii="Trebuchet MS" w:hAnsi="Trebuchet MS"/>
        </w:rPr>
      </w:pPr>
      <w:r w:rsidRPr="006D29B7">
        <w:rPr>
          <w:rFonts w:ascii="Trebuchet MS" w:hAnsi="Trebuchet MS"/>
        </w:rPr>
        <w:t>Individuals are referred by completing the F</w:t>
      </w:r>
      <w:r>
        <w:rPr>
          <w:rFonts w:ascii="Trebuchet MS" w:hAnsi="Trebuchet MS"/>
        </w:rPr>
        <w:t>SS R</w:t>
      </w:r>
      <w:r w:rsidRPr="006D29B7">
        <w:rPr>
          <w:rFonts w:ascii="Trebuchet MS" w:hAnsi="Trebuchet MS"/>
        </w:rPr>
        <w:t xml:space="preserve">eferral </w:t>
      </w:r>
      <w:r>
        <w:rPr>
          <w:rFonts w:ascii="Trebuchet MS" w:hAnsi="Trebuchet MS"/>
        </w:rPr>
        <w:t>F</w:t>
      </w:r>
      <w:r w:rsidRPr="006D29B7">
        <w:rPr>
          <w:rFonts w:ascii="Trebuchet MS" w:hAnsi="Trebuchet MS"/>
        </w:rPr>
        <w:t>orm. Ideally this form should be completed in full, signed and dated by the individual as well as the person referring.</w:t>
      </w:r>
    </w:p>
    <w:p w14:paraId="740EF33B" w14:textId="77777777" w:rsidR="00CC32C4" w:rsidRPr="006D29B7" w:rsidRDefault="00CC32C4" w:rsidP="00CC32C4">
      <w:pPr>
        <w:rPr>
          <w:rFonts w:ascii="Trebuchet MS" w:hAnsi="Trebuchet MS"/>
          <w:b/>
          <w:bCs/>
        </w:rPr>
      </w:pPr>
      <w:r w:rsidRPr="006D29B7">
        <w:rPr>
          <w:rFonts w:ascii="Trebuchet MS" w:hAnsi="Trebuchet MS"/>
          <w:b/>
          <w:bCs/>
        </w:rPr>
        <w:t>Step Two</w:t>
      </w:r>
    </w:p>
    <w:p w14:paraId="7C960455" w14:textId="77777777" w:rsidR="00CC32C4" w:rsidRDefault="00CC32C4" w:rsidP="00CC32C4">
      <w:pPr>
        <w:rPr>
          <w:rFonts w:ascii="Trebuchet MS" w:hAnsi="Trebuchet MS"/>
        </w:rPr>
      </w:pPr>
      <w:r w:rsidRPr="006D29B7">
        <w:rPr>
          <w:rFonts w:ascii="Trebuchet MS" w:hAnsi="Trebuchet MS"/>
        </w:rPr>
        <w:t xml:space="preserve">The form should be emailed or posted to the relevant </w:t>
      </w:r>
      <w:proofErr w:type="spellStart"/>
      <w:r w:rsidRPr="006D29B7">
        <w:rPr>
          <w:rFonts w:ascii="Trebuchet MS" w:hAnsi="Trebuchet MS"/>
        </w:rPr>
        <w:t>DaCCWA</w:t>
      </w:r>
      <w:proofErr w:type="spellEnd"/>
      <w:r w:rsidRPr="006D29B7">
        <w:rPr>
          <w:rFonts w:ascii="Trebuchet MS" w:hAnsi="Trebuchet MS"/>
        </w:rPr>
        <w:t xml:space="preserve"> </w:t>
      </w:r>
      <w:r>
        <w:rPr>
          <w:rFonts w:ascii="Trebuchet MS" w:hAnsi="Trebuchet MS"/>
        </w:rPr>
        <w:t>Watch Office t</w:t>
      </w:r>
      <w:r w:rsidRPr="006D29B7">
        <w:rPr>
          <w:rFonts w:ascii="Trebuchet MS" w:hAnsi="Trebuchet MS"/>
        </w:rPr>
        <w:t>eam for processing. The</w:t>
      </w:r>
      <w:r>
        <w:rPr>
          <w:rFonts w:ascii="Trebuchet MS" w:hAnsi="Trebuchet MS"/>
        </w:rPr>
        <w:t xml:space="preserve"> referrals are </w:t>
      </w:r>
      <w:r w:rsidRPr="006D29B7">
        <w:rPr>
          <w:rFonts w:ascii="Trebuchet MS" w:hAnsi="Trebuchet MS"/>
        </w:rPr>
        <w:t>assess</w:t>
      </w:r>
      <w:r>
        <w:rPr>
          <w:rFonts w:ascii="Trebuchet MS" w:hAnsi="Trebuchet MS"/>
        </w:rPr>
        <w:t xml:space="preserve">ed by the Office’s FSS Co-ordinator </w:t>
      </w:r>
      <w:r w:rsidRPr="006D29B7">
        <w:rPr>
          <w:rFonts w:ascii="Trebuchet MS" w:hAnsi="Trebuchet MS"/>
        </w:rPr>
        <w:t xml:space="preserve">and not all referrals </w:t>
      </w:r>
      <w:r>
        <w:rPr>
          <w:rFonts w:ascii="Trebuchet MS" w:hAnsi="Trebuchet MS"/>
        </w:rPr>
        <w:t>may</w:t>
      </w:r>
      <w:r w:rsidRPr="006D29B7">
        <w:rPr>
          <w:rFonts w:ascii="Trebuchet MS" w:hAnsi="Trebuchet MS"/>
        </w:rPr>
        <w:t xml:space="preserve"> be successful.</w:t>
      </w:r>
    </w:p>
    <w:p w14:paraId="4AB55DEE" w14:textId="77777777" w:rsidR="00CC32C4" w:rsidRPr="006D29B7" w:rsidRDefault="00CC32C4" w:rsidP="00CC32C4">
      <w:pPr>
        <w:rPr>
          <w:rFonts w:ascii="Trebuchet MS" w:hAnsi="Trebuchet MS"/>
          <w:b/>
          <w:bCs/>
        </w:rPr>
      </w:pPr>
      <w:r w:rsidRPr="006D29B7">
        <w:rPr>
          <w:rFonts w:ascii="Trebuchet MS" w:hAnsi="Trebuchet MS"/>
          <w:b/>
          <w:bCs/>
        </w:rPr>
        <w:lastRenderedPageBreak/>
        <w:t>Step Three</w:t>
      </w:r>
    </w:p>
    <w:p w14:paraId="1E87E9DB" w14:textId="4ABB8055" w:rsidR="00CC32C4" w:rsidRPr="006D29B7" w:rsidRDefault="00CC32C4" w:rsidP="00CC32C4">
      <w:pPr>
        <w:rPr>
          <w:rFonts w:ascii="Trebuchet MS" w:hAnsi="Trebuchet MS"/>
        </w:rPr>
      </w:pPr>
      <w:r w:rsidRPr="006D29B7">
        <w:rPr>
          <w:rFonts w:ascii="Trebuchet MS" w:hAnsi="Trebuchet MS"/>
        </w:rPr>
        <w:t xml:space="preserve">The </w:t>
      </w:r>
      <w:r>
        <w:rPr>
          <w:rFonts w:ascii="Trebuchet MS" w:hAnsi="Trebuchet MS"/>
        </w:rPr>
        <w:t xml:space="preserve">FSS Co-ordinator may contact the referring individual for more information before </w:t>
      </w:r>
      <w:proofErr w:type="gramStart"/>
      <w:r w:rsidRPr="006D29B7">
        <w:rPr>
          <w:rFonts w:ascii="Trebuchet MS" w:hAnsi="Trebuchet MS"/>
        </w:rPr>
        <w:t>mak</w:t>
      </w:r>
      <w:r>
        <w:rPr>
          <w:rFonts w:ascii="Trebuchet MS" w:hAnsi="Trebuchet MS"/>
        </w:rPr>
        <w:t>ing</w:t>
      </w:r>
      <w:r w:rsidRPr="006D29B7">
        <w:rPr>
          <w:rFonts w:ascii="Trebuchet MS" w:hAnsi="Trebuchet MS"/>
        </w:rPr>
        <w:t xml:space="preserve"> contact with</w:t>
      </w:r>
      <w:proofErr w:type="gramEnd"/>
      <w:r w:rsidRPr="006D29B7">
        <w:rPr>
          <w:rFonts w:ascii="Trebuchet MS" w:hAnsi="Trebuchet MS"/>
        </w:rPr>
        <w:t xml:space="preserve"> the </w:t>
      </w:r>
      <w:r>
        <w:rPr>
          <w:rFonts w:ascii="Trebuchet MS" w:hAnsi="Trebuchet MS"/>
        </w:rPr>
        <w:t>referred i</w:t>
      </w:r>
      <w:r w:rsidRPr="006D29B7">
        <w:rPr>
          <w:rFonts w:ascii="Trebuchet MS" w:hAnsi="Trebuchet MS"/>
        </w:rPr>
        <w:t xml:space="preserve">ndividual to make an appointment to visit their property and assess what is required. The </w:t>
      </w:r>
      <w:r>
        <w:rPr>
          <w:rFonts w:ascii="Trebuchet MS" w:hAnsi="Trebuchet MS"/>
        </w:rPr>
        <w:t>FSS Co-ordinator</w:t>
      </w:r>
      <w:r w:rsidRPr="006D29B7">
        <w:rPr>
          <w:rFonts w:ascii="Trebuchet MS" w:hAnsi="Trebuchet MS"/>
        </w:rPr>
        <w:t xml:space="preserve"> will also be accompanied by the F</w:t>
      </w:r>
      <w:r>
        <w:rPr>
          <w:rFonts w:ascii="Trebuchet MS" w:hAnsi="Trebuchet MS"/>
        </w:rPr>
        <w:t>SS’s</w:t>
      </w:r>
      <w:r w:rsidRPr="006D29B7">
        <w:rPr>
          <w:rFonts w:ascii="Trebuchet MS" w:hAnsi="Trebuchet MS"/>
        </w:rPr>
        <w:t xml:space="preserve"> </w:t>
      </w:r>
      <w:r>
        <w:rPr>
          <w:rFonts w:ascii="Trebuchet MS" w:hAnsi="Trebuchet MS"/>
        </w:rPr>
        <w:t>A</w:t>
      </w:r>
      <w:r w:rsidRPr="006D29B7">
        <w:rPr>
          <w:rFonts w:ascii="Trebuchet MS" w:hAnsi="Trebuchet MS"/>
        </w:rPr>
        <w:t xml:space="preserve">pproved </w:t>
      </w:r>
      <w:r>
        <w:rPr>
          <w:rFonts w:ascii="Trebuchet MS" w:hAnsi="Trebuchet MS"/>
        </w:rPr>
        <w:t>C</w:t>
      </w:r>
      <w:r w:rsidRPr="006D29B7">
        <w:rPr>
          <w:rFonts w:ascii="Trebuchet MS" w:hAnsi="Trebuchet MS"/>
        </w:rPr>
        <w:t>ontractor so that the individual receiving the support is comfortable with who is going to undertake the work for them.</w:t>
      </w:r>
    </w:p>
    <w:p w14:paraId="5F234143" w14:textId="77777777" w:rsidR="00CC32C4" w:rsidRPr="006D29B7" w:rsidRDefault="00CC32C4" w:rsidP="00CC32C4">
      <w:pPr>
        <w:rPr>
          <w:rFonts w:ascii="Trebuchet MS" w:hAnsi="Trebuchet MS"/>
          <w:b/>
          <w:bCs/>
        </w:rPr>
      </w:pPr>
      <w:r w:rsidRPr="006D29B7">
        <w:rPr>
          <w:rFonts w:ascii="Trebuchet MS" w:hAnsi="Trebuchet MS"/>
          <w:b/>
          <w:bCs/>
        </w:rPr>
        <w:t>Step Four</w:t>
      </w:r>
    </w:p>
    <w:p w14:paraId="11746D0D" w14:textId="16372302" w:rsidR="00CC32C4" w:rsidRPr="006D29B7" w:rsidRDefault="00CC32C4" w:rsidP="00CC32C4">
      <w:pPr>
        <w:rPr>
          <w:rFonts w:ascii="Trebuchet MS" w:hAnsi="Trebuchet MS"/>
        </w:rPr>
      </w:pPr>
      <w:r w:rsidRPr="006D29B7">
        <w:rPr>
          <w:rFonts w:ascii="Trebuchet MS" w:hAnsi="Trebuchet MS"/>
        </w:rPr>
        <w:t xml:space="preserve">The </w:t>
      </w:r>
      <w:r>
        <w:rPr>
          <w:rFonts w:ascii="Trebuchet MS" w:hAnsi="Trebuchet MS"/>
        </w:rPr>
        <w:t>FSS A</w:t>
      </w:r>
      <w:r w:rsidRPr="006D29B7">
        <w:rPr>
          <w:rFonts w:ascii="Trebuchet MS" w:hAnsi="Trebuchet MS"/>
        </w:rPr>
        <w:t xml:space="preserve">pproved </w:t>
      </w:r>
      <w:r>
        <w:rPr>
          <w:rFonts w:ascii="Trebuchet MS" w:hAnsi="Trebuchet MS"/>
        </w:rPr>
        <w:t>C</w:t>
      </w:r>
      <w:r w:rsidRPr="006D29B7">
        <w:rPr>
          <w:rFonts w:ascii="Trebuchet MS" w:hAnsi="Trebuchet MS"/>
        </w:rPr>
        <w:t>ontractor will undertake the work at the agreed time with the individual</w:t>
      </w:r>
      <w:r>
        <w:rPr>
          <w:rFonts w:ascii="Trebuchet MS" w:hAnsi="Trebuchet MS"/>
        </w:rPr>
        <w:t xml:space="preserve"> and the free Home Fire Safety Check will be completed by the local fire &amp; rescue service (if required).</w:t>
      </w:r>
    </w:p>
    <w:p w14:paraId="3A8834A2" w14:textId="77777777" w:rsidR="00CC32C4" w:rsidRPr="006D29B7" w:rsidRDefault="00CC32C4" w:rsidP="00CC32C4">
      <w:pPr>
        <w:rPr>
          <w:rFonts w:ascii="Trebuchet MS" w:hAnsi="Trebuchet MS"/>
          <w:b/>
          <w:bCs/>
        </w:rPr>
      </w:pPr>
      <w:r w:rsidRPr="006D29B7">
        <w:rPr>
          <w:rFonts w:ascii="Trebuchet MS" w:hAnsi="Trebuchet MS"/>
          <w:b/>
          <w:bCs/>
        </w:rPr>
        <w:t>Step Five</w:t>
      </w:r>
    </w:p>
    <w:p w14:paraId="158281AC" w14:textId="16580B70" w:rsidR="00CC32C4" w:rsidRDefault="00CC32C4" w:rsidP="00CC32C4">
      <w:pPr>
        <w:rPr>
          <w:rFonts w:ascii="Trebuchet MS" w:hAnsi="Trebuchet MS"/>
        </w:rPr>
      </w:pPr>
      <w:r w:rsidRPr="006D29B7">
        <w:rPr>
          <w:rFonts w:ascii="Trebuchet MS" w:hAnsi="Trebuchet MS"/>
        </w:rPr>
        <w:t xml:space="preserve">The support will be regularly reviewed by the local </w:t>
      </w:r>
      <w:proofErr w:type="spellStart"/>
      <w:r>
        <w:rPr>
          <w:rFonts w:ascii="Trebuchet MS" w:hAnsi="Trebuchet MS"/>
        </w:rPr>
        <w:t>DaCCWA</w:t>
      </w:r>
      <w:proofErr w:type="spellEnd"/>
      <w:r>
        <w:rPr>
          <w:rFonts w:ascii="Trebuchet MS" w:hAnsi="Trebuchet MS"/>
        </w:rPr>
        <w:t xml:space="preserve"> Watch Office t</w:t>
      </w:r>
      <w:r w:rsidRPr="006D29B7">
        <w:rPr>
          <w:rFonts w:ascii="Trebuchet MS" w:hAnsi="Trebuchet MS"/>
        </w:rPr>
        <w:t xml:space="preserve">eam and costly items such as </w:t>
      </w:r>
      <w:r>
        <w:rPr>
          <w:rFonts w:ascii="Trebuchet MS" w:hAnsi="Trebuchet MS"/>
        </w:rPr>
        <w:t>video doorbell</w:t>
      </w:r>
      <w:r w:rsidRPr="006D29B7">
        <w:rPr>
          <w:rFonts w:ascii="Trebuchet MS" w:hAnsi="Trebuchet MS"/>
        </w:rPr>
        <w:t xml:space="preserve"> equipment may be collected </w:t>
      </w:r>
      <w:r>
        <w:rPr>
          <w:rFonts w:ascii="Trebuchet MS" w:hAnsi="Trebuchet MS"/>
        </w:rPr>
        <w:t xml:space="preserve">if being used inappropriately or </w:t>
      </w:r>
      <w:r w:rsidRPr="006D29B7">
        <w:rPr>
          <w:rFonts w:ascii="Trebuchet MS" w:hAnsi="Trebuchet MS"/>
        </w:rPr>
        <w:t>to allow others to benefit from their installation</w:t>
      </w:r>
      <w:r>
        <w:rPr>
          <w:rFonts w:ascii="Trebuchet MS" w:hAnsi="Trebuchet MS"/>
        </w:rPr>
        <w:t xml:space="preserve"> if no longer required</w:t>
      </w:r>
      <w:r w:rsidRPr="006D29B7">
        <w:rPr>
          <w:rFonts w:ascii="Trebuchet MS" w:hAnsi="Trebuchet MS"/>
        </w:rPr>
        <w:t>.</w:t>
      </w:r>
    </w:p>
    <w:p w14:paraId="456B7586" w14:textId="77777777" w:rsidR="00CC32C4" w:rsidRPr="002373B4" w:rsidRDefault="00CC32C4" w:rsidP="00CC32C4">
      <w:pPr>
        <w:rPr>
          <w:rFonts w:ascii="Trebuchet MS" w:hAnsi="Trebuchet MS"/>
          <w:b/>
          <w:bCs/>
          <w:sz w:val="28"/>
          <w:szCs w:val="28"/>
        </w:rPr>
      </w:pPr>
      <w:r>
        <w:rPr>
          <w:rFonts w:ascii="Trebuchet MS" w:eastAsia="Arial" w:hAnsi="Trebuchet MS" w:cs="Arial"/>
          <w:b/>
          <w:color w:val="98388D"/>
          <w:sz w:val="28"/>
          <w:szCs w:val="28"/>
        </w:rPr>
        <w:t>Who can make referrals?</w:t>
      </w:r>
      <w:r w:rsidRPr="002373B4">
        <w:rPr>
          <w:rFonts w:ascii="Trebuchet MS" w:hAnsi="Trebuchet MS"/>
          <w:b/>
          <w:bCs/>
          <w:sz w:val="28"/>
          <w:szCs w:val="28"/>
        </w:rPr>
        <w:t xml:space="preserve"> </w:t>
      </w:r>
    </w:p>
    <w:p w14:paraId="46886FD1" w14:textId="77777777" w:rsidR="00CC32C4" w:rsidRDefault="00CC32C4" w:rsidP="00CC32C4">
      <w:pPr>
        <w:pStyle w:val="Default"/>
        <w:numPr>
          <w:ilvl w:val="0"/>
          <w:numId w:val="2"/>
        </w:numPr>
        <w:rPr>
          <w:rFonts w:ascii="Trebuchet MS" w:hAnsi="Trebuchet MS"/>
          <w:sz w:val="22"/>
          <w:szCs w:val="22"/>
        </w:rPr>
      </w:pPr>
      <w:bookmarkStart w:id="3" w:name="_Hlk49258615"/>
      <w:r w:rsidRPr="006D29B7">
        <w:rPr>
          <w:rFonts w:ascii="Trebuchet MS" w:hAnsi="Trebuchet MS"/>
          <w:sz w:val="22"/>
          <w:szCs w:val="22"/>
        </w:rPr>
        <w:t xml:space="preserve">Local </w:t>
      </w:r>
      <w:r>
        <w:rPr>
          <w:rFonts w:ascii="Trebuchet MS" w:hAnsi="Trebuchet MS"/>
          <w:sz w:val="22"/>
          <w:szCs w:val="22"/>
        </w:rPr>
        <w:t xml:space="preserve">Neighbourhood </w:t>
      </w:r>
      <w:r w:rsidRPr="006D29B7">
        <w:rPr>
          <w:rFonts w:ascii="Trebuchet MS" w:hAnsi="Trebuchet MS"/>
          <w:sz w:val="22"/>
          <w:szCs w:val="22"/>
        </w:rPr>
        <w:t xml:space="preserve">Policing </w:t>
      </w:r>
      <w:r>
        <w:rPr>
          <w:rFonts w:ascii="Trebuchet MS" w:hAnsi="Trebuchet MS"/>
          <w:sz w:val="22"/>
          <w:szCs w:val="22"/>
        </w:rPr>
        <w:t>t</w:t>
      </w:r>
      <w:r w:rsidRPr="006D29B7">
        <w:rPr>
          <w:rFonts w:ascii="Trebuchet MS" w:hAnsi="Trebuchet MS"/>
          <w:sz w:val="22"/>
          <w:szCs w:val="22"/>
        </w:rPr>
        <w:t>eams</w:t>
      </w:r>
    </w:p>
    <w:p w14:paraId="7B369278" w14:textId="77777777" w:rsidR="00CC32C4" w:rsidRDefault="00CC32C4" w:rsidP="00CC32C4">
      <w:pPr>
        <w:pStyle w:val="Default"/>
        <w:numPr>
          <w:ilvl w:val="0"/>
          <w:numId w:val="2"/>
        </w:numPr>
        <w:rPr>
          <w:rFonts w:ascii="Trebuchet MS" w:hAnsi="Trebuchet MS"/>
          <w:sz w:val="22"/>
          <w:szCs w:val="22"/>
        </w:rPr>
      </w:pPr>
      <w:r>
        <w:rPr>
          <w:rFonts w:ascii="Trebuchet MS" w:hAnsi="Trebuchet MS"/>
          <w:sz w:val="22"/>
          <w:szCs w:val="22"/>
        </w:rPr>
        <w:t>Local Fire &amp; Rescue Services</w:t>
      </w:r>
    </w:p>
    <w:p w14:paraId="779DF4DC" w14:textId="77777777" w:rsidR="00CC32C4" w:rsidRPr="006D29B7" w:rsidRDefault="00CC32C4" w:rsidP="00CC32C4">
      <w:pPr>
        <w:pStyle w:val="Default"/>
        <w:numPr>
          <w:ilvl w:val="0"/>
          <w:numId w:val="2"/>
        </w:numPr>
        <w:rPr>
          <w:rFonts w:ascii="Trebuchet MS" w:hAnsi="Trebuchet MS"/>
          <w:sz w:val="22"/>
          <w:szCs w:val="22"/>
        </w:rPr>
      </w:pPr>
      <w:r>
        <w:rPr>
          <w:rFonts w:ascii="Trebuchet MS" w:hAnsi="Trebuchet MS"/>
          <w:sz w:val="22"/>
          <w:szCs w:val="22"/>
        </w:rPr>
        <w:t>NHS</w:t>
      </w:r>
    </w:p>
    <w:p w14:paraId="01C79217" w14:textId="77777777" w:rsidR="00CC32C4" w:rsidRPr="006D29B7" w:rsidRDefault="00CC32C4" w:rsidP="00CC32C4">
      <w:pPr>
        <w:pStyle w:val="Default"/>
        <w:numPr>
          <w:ilvl w:val="0"/>
          <w:numId w:val="2"/>
        </w:numPr>
        <w:rPr>
          <w:rFonts w:ascii="Trebuchet MS" w:hAnsi="Trebuchet MS"/>
          <w:sz w:val="22"/>
          <w:szCs w:val="22"/>
        </w:rPr>
      </w:pPr>
      <w:r w:rsidRPr="006D29B7">
        <w:rPr>
          <w:rFonts w:ascii="Trebuchet MS" w:hAnsi="Trebuchet MS"/>
          <w:sz w:val="22"/>
          <w:szCs w:val="22"/>
        </w:rPr>
        <w:t>Social Services</w:t>
      </w:r>
    </w:p>
    <w:p w14:paraId="603C1AB3" w14:textId="77777777" w:rsidR="00CC32C4" w:rsidRDefault="00CC32C4" w:rsidP="00CC32C4">
      <w:pPr>
        <w:pStyle w:val="Default"/>
        <w:numPr>
          <w:ilvl w:val="0"/>
          <w:numId w:val="2"/>
        </w:numPr>
        <w:rPr>
          <w:rFonts w:ascii="Trebuchet MS" w:hAnsi="Trebuchet MS"/>
          <w:sz w:val="22"/>
          <w:szCs w:val="22"/>
        </w:rPr>
      </w:pPr>
      <w:r>
        <w:rPr>
          <w:rFonts w:ascii="Trebuchet MS" w:hAnsi="Trebuchet MS"/>
          <w:sz w:val="22"/>
          <w:szCs w:val="22"/>
        </w:rPr>
        <w:t>Churches</w:t>
      </w:r>
    </w:p>
    <w:p w14:paraId="7CD93485" w14:textId="77777777" w:rsidR="00CC32C4" w:rsidRPr="006D29B7" w:rsidRDefault="00CC32C4" w:rsidP="00CC32C4">
      <w:pPr>
        <w:pStyle w:val="Default"/>
        <w:numPr>
          <w:ilvl w:val="0"/>
          <w:numId w:val="2"/>
        </w:numPr>
        <w:rPr>
          <w:rFonts w:ascii="Trebuchet MS" w:hAnsi="Trebuchet MS"/>
          <w:sz w:val="22"/>
          <w:szCs w:val="22"/>
        </w:rPr>
      </w:pPr>
      <w:r w:rsidRPr="006D29B7">
        <w:rPr>
          <w:rFonts w:ascii="Trebuchet MS" w:hAnsi="Trebuchet MS"/>
          <w:sz w:val="22"/>
          <w:szCs w:val="22"/>
        </w:rPr>
        <w:t>Other Third Sector Agencies (Age UK, etc)</w:t>
      </w:r>
    </w:p>
    <w:p w14:paraId="33C0CDF3" w14:textId="77777777" w:rsidR="00CC32C4" w:rsidRPr="006D29B7" w:rsidRDefault="00CC32C4" w:rsidP="00CC32C4">
      <w:pPr>
        <w:pStyle w:val="Default"/>
        <w:numPr>
          <w:ilvl w:val="0"/>
          <w:numId w:val="2"/>
        </w:numPr>
        <w:rPr>
          <w:rFonts w:ascii="Trebuchet MS" w:hAnsi="Trebuchet MS"/>
          <w:sz w:val="22"/>
          <w:szCs w:val="22"/>
        </w:rPr>
      </w:pPr>
      <w:r w:rsidRPr="006D29B7">
        <w:rPr>
          <w:rFonts w:ascii="Trebuchet MS" w:hAnsi="Trebuchet MS"/>
          <w:sz w:val="22"/>
          <w:szCs w:val="22"/>
        </w:rPr>
        <w:t>Family</w:t>
      </w:r>
    </w:p>
    <w:p w14:paraId="06A9B208" w14:textId="77777777" w:rsidR="00CC32C4" w:rsidRPr="006D29B7" w:rsidRDefault="00CC32C4" w:rsidP="00CC32C4">
      <w:pPr>
        <w:pStyle w:val="Default"/>
        <w:numPr>
          <w:ilvl w:val="0"/>
          <w:numId w:val="2"/>
        </w:numPr>
        <w:rPr>
          <w:rFonts w:ascii="Trebuchet MS" w:hAnsi="Trebuchet MS"/>
          <w:sz w:val="22"/>
          <w:szCs w:val="22"/>
        </w:rPr>
      </w:pPr>
      <w:r w:rsidRPr="006D29B7">
        <w:rPr>
          <w:rFonts w:ascii="Trebuchet MS" w:hAnsi="Trebuchet MS"/>
          <w:sz w:val="22"/>
          <w:szCs w:val="22"/>
        </w:rPr>
        <w:t>Neighbours</w:t>
      </w:r>
    </w:p>
    <w:p w14:paraId="4F0FEADB" w14:textId="371F8CB6" w:rsidR="00CC32C4" w:rsidRPr="00CC32C4" w:rsidRDefault="00CC32C4" w:rsidP="00CC32C4">
      <w:pPr>
        <w:pStyle w:val="ListParagraph"/>
        <w:numPr>
          <w:ilvl w:val="0"/>
          <w:numId w:val="2"/>
        </w:numPr>
        <w:rPr>
          <w:rFonts w:ascii="Trebuchet MS" w:hAnsi="Trebuchet MS"/>
        </w:rPr>
      </w:pPr>
      <w:r w:rsidRPr="00CC32C4">
        <w:rPr>
          <w:rFonts w:ascii="Trebuchet MS" w:hAnsi="Trebuchet MS"/>
        </w:rPr>
        <w:t>Co-ordinators of local Neighbourhood Watch Schemes</w:t>
      </w:r>
      <w:bookmarkEnd w:id="3"/>
    </w:p>
    <w:p w14:paraId="6F7BA96C" w14:textId="77777777" w:rsidR="00CC32C4" w:rsidRPr="002373B4" w:rsidRDefault="00CC32C4" w:rsidP="00CC32C4">
      <w:pPr>
        <w:rPr>
          <w:rFonts w:ascii="Trebuchet MS" w:hAnsi="Trebuchet MS"/>
          <w:b/>
          <w:bCs/>
          <w:sz w:val="28"/>
          <w:szCs w:val="28"/>
        </w:rPr>
      </w:pPr>
      <w:r>
        <w:rPr>
          <w:rFonts w:ascii="Trebuchet MS" w:eastAsia="Arial" w:hAnsi="Trebuchet MS" w:cs="Arial"/>
          <w:b/>
          <w:color w:val="98388D"/>
          <w:sz w:val="28"/>
          <w:szCs w:val="28"/>
        </w:rPr>
        <w:t>What kind of ‘small’ works support does the Scheme offer?</w:t>
      </w:r>
      <w:r w:rsidRPr="002373B4">
        <w:rPr>
          <w:rFonts w:ascii="Trebuchet MS" w:hAnsi="Trebuchet MS"/>
          <w:b/>
          <w:bCs/>
          <w:sz w:val="28"/>
          <w:szCs w:val="28"/>
        </w:rPr>
        <w:t xml:space="preserve"> </w:t>
      </w:r>
    </w:p>
    <w:p w14:paraId="761F8346" w14:textId="77777777" w:rsidR="00CC32C4" w:rsidRPr="00CC32C4" w:rsidRDefault="00CC32C4" w:rsidP="00CC32C4">
      <w:pPr>
        <w:pStyle w:val="ListParagraph"/>
        <w:numPr>
          <w:ilvl w:val="0"/>
          <w:numId w:val="1"/>
        </w:numPr>
        <w:rPr>
          <w:rFonts w:ascii="Trebuchet MS" w:hAnsi="Trebuchet MS"/>
        </w:rPr>
      </w:pPr>
      <w:r w:rsidRPr="00CC32C4">
        <w:rPr>
          <w:rFonts w:ascii="Trebuchet MS" w:hAnsi="Trebuchet MS"/>
        </w:rPr>
        <w:t>Window locks</w:t>
      </w:r>
    </w:p>
    <w:p w14:paraId="31FC1C20" w14:textId="77777777" w:rsidR="00CC32C4" w:rsidRPr="00CC32C4" w:rsidRDefault="00CC32C4" w:rsidP="00CC32C4">
      <w:pPr>
        <w:pStyle w:val="ListParagraph"/>
        <w:numPr>
          <w:ilvl w:val="0"/>
          <w:numId w:val="1"/>
        </w:numPr>
        <w:rPr>
          <w:rFonts w:ascii="Trebuchet MS" w:hAnsi="Trebuchet MS"/>
        </w:rPr>
      </w:pPr>
      <w:r w:rsidRPr="00CC32C4">
        <w:rPr>
          <w:rFonts w:ascii="Trebuchet MS" w:hAnsi="Trebuchet MS"/>
        </w:rPr>
        <w:t>Door/window/gate bolts</w:t>
      </w:r>
    </w:p>
    <w:p w14:paraId="2FCFCFAB" w14:textId="77777777" w:rsidR="00CC32C4" w:rsidRPr="00CC32C4" w:rsidRDefault="00CC32C4" w:rsidP="00CC32C4">
      <w:pPr>
        <w:pStyle w:val="ListParagraph"/>
        <w:numPr>
          <w:ilvl w:val="0"/>
          <w:numId w:val="1"/>
        </w:numPr>
        <w:rPr>
          <w:rFonts w:ascii="Trebuchet MS" w:hAnsi="Trebuchet MS"/>
        </w:rPr>
      </w:pPr>
      <w:r w:rsidRPr="00CC32C4">
        <w:rPr>
          <w:rFonts w:ascii="Trebuchet MS" w:hAnsi="Trebuchet MS"/>
        </w:rPr>
        <w:t>Door spy holes</w:t>
      </w:r>
    </w:p>
    <w:p w14:paraId="525E9701" w14:textId="77777777" w:rsidR="00CC32C4" w:rsidRPr="00CC32C4" w:rsidRDefault="00CC32C4" w:rsidP="00CC32C4">
      <w:pPr>
        <w:pStyle w:val="ListParagraph"/>
        <w:numPr>
          <w:ilvl w:val="0"/>
          <w:numId w:val="1"/>
        </w:numPr>
        <w:rPr>
          <w:rFonts w:ascii="Trebuchet MS" w:hAnsi="Trebuchet MS"/>
        </w:rPr>
      </w:pPr>
      <w:r w:rsidRPr="00CC32C4">
        <w:rPr>
          <w:rFonts w:ascii="Trebuchet MS" w:hAnsi="Trebuchet MS"/>
        </w:rPr>
        <w:t>Door chains</w:t>
      </w:r>
    </w:p>
    <w:p w14:paraId="11D3F0EF" w14:textId="77777777" w:rsidR="00CC32C4" w:rsidRPr="00CC32C4" w:rsidRDefault="00CC32C4" w:rsidP="00CC32C4">
      <w:pPr>
        <w:pStyle w:val="ListParagraph"/>
        <w:numPr>
          <w:ilvl w:val="0"/>
          <w:numId w:val="1"/>
        </w:numPr>
        <w:rPr>
          <w:rFonts w:ascii="Trebuchet MS" w:hAnsi="Trebuchet MS"/>
        </w:rPr>
      </w:pPr>
      <w:r w:rsidRPr="00CC32C4">
        <w:rPr>
          <w:rFonts w:ascii="Trebuchet MS" w:hAnsi="Trebuchet MS"/>
        </w:rPr>
        <w:t>Security lights (solar or battery only)</w:t>
      </w:r>
    </w:p>
    <w:p w14:paraId="106E3889" w14:textId="0ACEC610" w:rsidR="00CC32C4" w:rsidRDefault="00CC32C4" w:rsidP="00CC32C4">
      <w:pPr>
        <w:pStyle w:val="ListParagraph"/>
        <w:numPr>
          <w:ilvl w:val="0"/>
          <w:numId w:val="1"/>
        </w:numPr>
        <w:rPr>
          <w:rFonts w:ascii="Trebuchet MS" w:hAnsi="Trebuchet MS"/>
        </w:rPr>
      </w:pPr>
      <w:r w:rsidRPr="00CC32C4">
        <w:rPr>
          <w:rFonts w:ascii="Trebuchet MS" w:hAnsi="Trebuchet MS"/>
        </w:rPr>
        <w:t>Personal alarms</w:t>
      </w:r>
    </w:p>
    <w:p w14:paraId="13E72277" w14:textId="77777777" w:rsidR="00CC32C4" w:rsidRPr="00CC32C4" w:rsidRDefault="00CC32C4" w:rsidP="00CC32C4">
      <w:pPr>
        <w:rPr>
          <w:rFonts w:ascii="Trebuchet MS" w:hAnsi="Trebuchet MS"/>
          <w:b/>
          <w:bCs/>
          <w:sz w:val="28"/>
          <w:szCs w:val="28"/>
        </w:rPr>
      </w:pPr>
      <w:r w:rsidRPr="00CC32C4">
        <w:rPr>
          <w:rFonts w:ascii="Trebuchet MS" w:eastAsia="Arial" w:hAnsi="Trebuchet MS" w:cs="Arial"/>
          <w:b/>
          <w:color w:val="98388D"/>
          <w:sz w:val="28"/>
          <w:szCs w:val="28"/>
        </w:rPr>
        <w:t>Who undertakes the work?</w:t>
      </w:r>
      <w:r w:rsidRPr="00CC32C4">
        <w:rPr>
          <w:rFonts w:ascii="Trebuchet MS" w:hAnsi="Trebuchet MS"/>
          <w:b/>
          <w:bCs/>
          <w:sz w:val="28"/>
          <w:szCs w:val="28"/>
        </w:rPr>
        <w:t xml:space="preserve"> </w:t>
      </w:r>
    </w:p>
    <w:p w14:paraId="4988394E" w14:textId="2521FBBC" w:rsidR="00CC32C4" w:rsidRDefault="00CC32C4" w:rsidP="00CC32C4">
      <w:pPr>
        <w:rPr>
          <w:rFonts w:ascii="Trebuchet MS" w:hAnsi="Trebuchet MS"/>
        </w:rPr>
      </w:pPr>
      <w:r w:rsidRPr="00CC32C4">
        <w:rPr>
          <w:rFonts w:ascii="Trebuchet MS" w:hAnsi="Trebuchet MS"/>
        </w:rPr>
        <w:t xml:space="preserve">All works are completed by the Approved Contractor working on behalf of the local </w:t>
      </w:r>
      <w:proofErr w:type="spellStart"/>
      <w:r w:rsidRPr="00CC32C4">
        <w:rPr>
          <w:rFonts w:ascii="Trebuchet MS" w:hAnsi="Trebuchet MS"/>
        </w:rPr>
        <w:t>DaCCWA</w:t>
      </w:r>
      <w:proofErr w:type="spellEnd"/>
      <w:r w:rsidRPr="00CC32C4">
        <w:rPr>
          <w:rFonts w:ascii="Trebuchet MS" w:hAnsi="Trebuchet MS"/>
        </w:rPr>
        <w:t xml:space="preserve"> Watch Office team. These contractors are DBS checked and self-insured to undertake the works they complete.</w:t>
      </w:r>
    </w:p>
    <w:p w14:paraId="60EEFE1F" w14:textId="77777777" w:rsidR="00CC32C4" w:rsidRDefault="00CC32C4" w:rsidP="00CC32C4">
      <w:pPr>
        <w:rPr>
          <w:rFonts w:ascii="Trebuchet MS" w:hAnsi="Trebuchet MS"/>
          <w:b/>
          <w:bCs/>
          <w:sz w:val="28"/>
          <w:szCs w:val="28"/>
        </w:rPr>
      </w:pPr>
      <w:r>
        <w:rPr>
          <w:rFonts w:ascii="Trebuchet MS" w:eastAsia="Arial" w:hAnsi="Trebuchet MS" w:cs="Arial"/>
          <w:b/>
          <w:color w:val="98388D"/>
          <w:sz w:val="28"/>
          <w:szCs w:val="28"/>
        </w:rPr>
        <w:t>Who undertakes the work?</w:t>
      </w:r>
      <w:r>
        <w:rPr>
          <w:rFonts w:ascii="Trebuchet MS" w:hAnsi="Trebuchet MS"/>
          <w:b/>
          <w:bCs/>
          <w:sz w:val="28"/>
          <w:szCs w:val="28"/>
        </w:rPr>
        <w:t xml:space="preserve"> </w:t>
      </w:r>
    </w:p>
    <w:p w14:paraId="574A8577" w14:textId="4B97DE93" w:rsidR="00CC32C4" w:rsidRDefault="00CC32C4" w:rsidP="00CC32C4">
      <w:pPr>
        <w:rPr>
          <w:rFonts w:ascii="Trebuchet MS" w:hAnsi="Trebuchet MS"/>
        </w:rPr>
      </w:pPr>
      <w:r>
        <w:rPr>
          <w:rFonts w:ascii="Trebuchet MS" w:hAnsi="Trebuchet MS"/>
        </w:rPr>
        <w:t xml:space="preserve">All works are completed by the Approved Contractor working on behalf of the local </w:t>
      </w:r>
      <w:proofErr w:type="spellStart"/>
      <w:r>
        <w:rPr>
          <w:rFonts w:ascii="Trebuchet MS" w:hAnsi="Trebuchet MS"/>
        </w:rPr>
        <w:t>DaCCWA</w:t>
      </w:r>
      <w:proofErr w:type="spellEnd"/>
      <w:r>
        <w:rPr>
          <w:rFonts w:ascii="Trebuchet MS" w:hAnsi="Trebuchet MS"/>
        </w:rPr>
        <w:t xml:space="preserve"> Watch Office team. These contractors are DBS checked and self-insured to undertake the works they complete.</w:t>
      </w:r>
    </w:p>
    <w:p w14:paraId="5567B862" w14:textId="73DE7C2B" w:rsidR="00CC32C4" w:rsidRDefault="00CC32C4" w:rsidP="00CC32C4">
      <w:pPr>
        <w:rPr>
          <w:rFonts w:ascii="Trebuchet MS" w:eastAsia="Arial" w:hAnsi="Trebuchet MS" w:cs="Arial"/>
          <w:b/>
          <w:color w:val="98388D"/>
          <w:sz w:val="28"/>
          <w:szCs w:val="28"/>
        </w:rPr>
      </w:pPr>
      <w:r>
        <w:rPr>
          <w:rFonts w:ascii="Trebuchet MS" w:eastAsia="Arial" w:hAnsi="Trebuchet MS" w:cs="Arial"/>
          <w:b/>
          <w:color w:val="98388D"/>
          <w:sz w:val="28"/>
          <w:szCs w:val="28"/>
        </w:rPr>
        <w:t>Who pays for the work to be undertaken?</w:t>
      </w:r>
    </w:p>
    <w:p w14:paraId="0478D754" w14:textId="63843B53" w:rsidR="00CC32C4" w:rsidRDefault="00CC32C4" w:rsidP="00CC32C4">
      <w:pPr>
        <w:rPr>
          <w:rFonts w:ascii="Trebuchet MS" w:hAnsi="Trebuchet MS"/>
        </w:rPr>
      </w:pPr>
      <w:proofErr w:type="gramStart"/>
      <w:r>
        <w:rPr>
          <w:rFonts w:ascii="Trebuchet MS" w:hAnsi="Trebuchet MS"/>
        </w:rPr>
        <w:t>The majority of</w:t>
      </w:r>
      <w:proofErr w:type="gramEnd"/>
      <w:r>
        <w:rPr>
          <w:rFonts w:ascii="Trebuchet MS" w:hAnsi="Trebuchet MS"/>
        </w:rPr>
        <w:t xml:space="preserve"> work is undertaken free of charge, where appropriate. This is paid for centrally by </w:t>
      </w:r>
      <w:proofErr w:type="spellStart"/>
      <w:r>
        <w:rPr>
          <w:rFonts w:ascii="Trebuchet MS" w:hAnsi="Trebuchet MS"/>
        </w:rPr>
        <w:t>DaCCWA</w:t>
      </w:r>
      <w:proofErr w:type="spellEnd"/>
      <w:r>
        <w:rPr>
          <w:rFonts w:ascii="Trebuchet MS" w:hAnsi="Trebuchet MS"/>
        </w:rPr>
        <w:t xml:space="preserve"> to cover the cost of the security items and works undertaken by the Approved Contractor. </w:t>
      </w:r>
    </w:p>
    <w:p w14:paraId="67C89CBA" w14:textId="2AE97674" w:rsidR="00CC32C4" w:rsidRDefault="00CC32C4" w:rsidP="00CC32C4">
      <w:pPr>
        <w:rPr>
          <w:rFonts w:ascii="Trebuchet MS" w:hAnsi="Trebuchet MS"/>
        </w:rPr>
      </w:pPr>
      <w:r>
        <w:rPr>
          <w:rFonts w:ascii="Trebuchet MS" w:hAnsi="Trebuchet MS"/>
        </w:rPr>
        <w:t xml:space="preserve">If you would like to help towards the cost of your own installation or to help fund future FSS support for others, please contact </w:t>
      </w:r>
      <w:proofErr w:type="spellStart"/>
      <w:r>
        <w:rPr>
          <w:rFonts w:ascii="Trebuchet MS" w:hAnsi="Trebuchet MS"/>
        </w:rPr>
        <w:t>DaCCWA</w:t>
      </w:r>
      <w:proofErr w:type="spellEnd"/>
      <w:r>
        <w:rPr>
          <w:rFonts w:ascii="Trebuchet MS" w:hAnsi="Trebuchet MS"/>
        </w:rPr>
        <w:t xml:space="preserve"> on </w:t>
      </w:r>
      <w:hyperlink r:id="rId10" w:history="1">
        <w:r w:rsidRPr="00C67783">
          <w:rPr>
            <w:rStyle w:val="Hyperlink"/>
            <w:rFonts w:ascii="Trebuchet MS" w:hAnsi="Trebuchet MS"/>
          </w:rPr>
          <w:t>daccwa@devonandcornwall.pnn.police.uk</w:t>
        </w:r>
      </w:hyperlink>
      <w:r>
        <w:rPr>
          <w:rFonts w:ascii="Trebuchet MS" w:hAnsi="Trebuchet MS"/>
        </w:rPr>
        <w:t>.</w:t>
      </w:r>
    </w:p>
    <w:p w14:paraId="6281BF5B" w14:textId="77777777" w:rsidR="00CC32C4" w:rsidRPr="002373B4" w:rsidRDefault="00CC32C4" w:rsidP="00CC32C4">
      <w:pPr>
        <w:rPr>
          <w:rFonts w:ascii="Trebuchet MS" w:hAnsi="Trebuchet MS"/>
          <w:b/>
          <w:bCs/>
          <w:sz w:val="28"/>
          <w:szCs w:val="28"/>
        </w:rPr>
      </w:pPr>
      <w:r>
        <w:rPr>
          <w:rFonts w:ascii="Trebuchet MS" w:eastAsia="Arial" w:hAnsi="Trebuchet MS" w:cs="Arial"/>
          <w:b/>
          <w:color w:val="98388D"/>
          <w:sz w:val="28"/>
          <w:szCs w:val="28"/>
        </w:rPr>
        <w:t>Referring guidelines</w:t>
      </w:r>
      <w:r w:rsidRPr="002373B4">
        <w:rPr>
          <w:rFonts w:ascii="Trebuchet MS" w:hAnsi="Trebuchet MS"/>
          <w:b/>
          <w:bCs/>
          <w:sz w:val="28"/>
          <w:szCs w:val="28"/>
        </w:rPr>
        <w:t xml:space="preserve"> </w:t>
      </w:r>
    </w:p>
    <w:p w14:paraId="6B276CB1" w14:textId="2696E60B" w:rsidR="00CC32C4" w:rsidRDefault="00CC32C4" w:rsidP="00CC32C4">
      <w:pPr>
        <w:rPr>
          <w:rFonts w:ascii="Trebuchet MS" w:hAnsi="Trebuchet MS"/>
        </w:rPr>
      </w:pPr>
      <w:r w:rsidRPr="00D0486F">
        <w:rPr>
          <w:rFonts w:ascii="Trebuchet MS" w:hAnsi="Trebuchet MS"/>
        </w:rPr>
        <w:lastRenderedPageBreak/>
        <w:t>All referrals should be signed by the individual and witnessed by the referee</w:t>
      </w:r>
      <w:r>
        <w:rPr>
          <w:rFonts w:ascii="Trebuchet MS" w:hAnsi="Trebuchet MS"/>
        </w:rPr>
        <w:t xml:space="preserve">, </w:t>
      </w:r>
      <w:r w:rsidRPr="00D0486F">
        <w:rPr>
          <w:rFonts w:ascii="Trebuchet MS" w:hAnsi="Trebuchet MS"/>
        </w:rPr>
        <w:t>other relevant agency representative or family member.</w:t>
      </w:r>
    </w:p>
    <w:p w14:paraId="5883B6F7" w14:textId="77777777" w:rsidR="00CC32C4" w:rsidRPr="002373B4" w:rsidRDefault="00CC32C4" w:rsidP="00CC32C4">
      <w:pPr>
        <w:rPr>
          <w:rFonts w:ascii="Trebuchet MS" w:hAnsi="Trebuchet MS" w:cs="Arial"/>
          <w:b/>
          <w:bCs/>
          <w:sz w:val="28"/>
          <w:szCs w:val="28"/>
        </w:rPr>
      </w:pPr>
      <w:r>
        <w:rPr>
          <w:rFonts w:ascii="Trebuchet MS" w:eastAsia="Arial" w:hAnsi="Trebuchet MS" w:cs="Arial"/>
          <w:b/>
          <w:color w:val="98388D"/>
          <w:sz w:val="28"/>
          <w:szCs w:val="28"/>
        </w:rPr>
        <w:t>Using and storing personal data</w:t>
      </w:r>
    </w:p>
    <w:p w14:paraId="68CD6D9B" w14:textId="46965F3A" w:rsidR="00CC32C4" w:rsidRPr="00F141FE" w:rsidRDefault="00CC32C4" w:rsidP="00CC32C4">
      <w:pPr>
        <w:jc w:val="both"/>
        <w:rPr>
          <w:rFonts w:ascii="Trebuchet MS" w:hAnsi="Trebuchet MS" w:cs="Arial"/>
        </w:rPr>
      </w:pPr>
      <w:r>
        <w:rPr>
          <w:rFonts w:ascii="Trebuchet MS" w:hAnsi="Trebuchet MS" w:cs="Arial"/>
        </w:rPr>
        <w:t xml:space="preserve">Referral </w:t>
      </w:r>
      <w:r w:rsidRPr="006D29B7">
        <w:rPr>
          <w:rFonts w:ascii="Trebuchet MS" w:hAnsi="Trebuchet MS" w:cs="Arial"/>
        </w:rPr>
        <w:t>information submitted will be used by t</w:t>
      </w:r>
      <w:r>
        <w:rPr>
          <w:rFonts w:ascii="Trebuchet MS" w:hAnsi="Trebuchet MS" w:cs="Arial"/>
        </w:rPr>
        <w:t xml:space="preserve">he </w:t>
      </w:r>
      <w:proofErr w:type="spellStart"/>
      <w:r>
        <w:rPr>
          <w:rFonts w:ascii="Trebuchet MS" w:hAnsi="Trebuchet MS" w:cs="Arial"/>
        </w:rPr>
        <w:t>DaCCWA</w:t>
      </w:r>
      <w:proofErr w:type="spellEnd"/>
      <w:r>
        <w:rPr>
          <w:rFonts w:ascii="Trebuchet MS" w:hAnsi="Trebuchet MS" w:cs="Arial"/>
        </w:rPr>
        <w:t xml:space="preserve"> FSS Co-ordinators within </w:t>
      </w:r>
      <w:r w:rsidRPr="00F141FE">
        <w:rPr>
          <w:rFonts w:ascii="Trebuchet MS" w:hAnsi="Trebuchet MS" w:cs="Arial"/>
        </w:rPr>
        <w:t xml:space="preserve">the local </w:t>
      </w:r>
      <w:proofErr w:type="spellStart"/>
      <w:r>
        <w:rPr>
          <w:rFonts w:ascii="Trebuchet MS" w:hAnsi="Trebuchet MS" w:cs="Arial"/>
        </w:rPr>
        <w:t>DaCCWA</w:t>
      </w:r>
      <w:proofErr w:type="spellEnd"/>
      <w:r>
        <w:rPr>
          <w:rFonts w:ascii="Trebuchet MS" w:hAnsi="Trebuchet MS" w:cs="Arial"/>
        </w:rPr>
        <w:t xml:space="preserve"> Watch Offices</w:t>
      </w:r>
      <w:r w:rsidRPr="00F141FE">
        <w:rPr>
          <w:rFonts w:ascii="Trebuchet MS" w:hAnsi="Trebuchet MS" w:cs="Arial"/>
        </w:rPr>
        <w:t xml:space="preserve"> and their agency partners in accordance with the Data Protection Act 1998. </w:t>
      </w:r>
    </w:p>
    <w:p w14:paraId="7E8F3F7E" w14:textId="6B5FCA20" w:rsidR="00CC32C4" w:rsidRDefault="00CC32C4" w:rsidP="00CC32C4">
      <w:pPr>
        <w:rPr>
          <w:rFonts w:ascii="Trebuchet MS" w:hAnsi="Trebuchet MS"/>
        </w:rPr>
      </w:pPr>
      <w:r w:rsidRPr="00F141FE">
        <w:rPr>
          <w:rFonts w:ascii="Trebuchet MS" w:hAnsi="Trebuchet MS" w:cs="Arial"/>
        </w:rPr>
        <w:t xml:space="preserve">In certain circumstances disclosures can take place, where the data protection non-disclosure provisions will not apply. Reliance on these must be assessed on a </w:t>
      </w:r>
      <w:r w:rsidRPr="00F141FE">
        <w:rPr>
          <w:rFonts w:ascii="Trebuchet MS" w:hAnsi="Trebuchet MS" w:cs="Arial"/>
        </w:rPr>
        <w:t>case-by-case</w:t>
      </w:r>
      <w:r w:rsidRPr="00F141FE">
        <w:rPr>
          <w:rFonts w:ascii="Trebuchet MS" w:hAnsi="Trebuchet MS" w:cs="Arial"/>
        </w:rPr>
        <w:t xml:space="preserve"> basis. The provisions </w:t>
      </w:r>
      <w:proofErr w:type="gramStart"/>
      <w:r w:rsidRPr="00F141FE">
        <w:rPr>
          <w:rFonts w:ascii="Trebuchet MS" w:hAnsi="Trebuchet MS" w:cs="Arial"/>
        </w:rPr>
        <w:t>include:</w:t>
      </w:r>
      <w:proofErr w:type="gramEnd"/>
      <w:r w:rsidRPr="00F141FE">
        <w:rPr>
          <w:rFonts w:ascii="Trebuchet MS" w:hAnsi="Trebuchet MS" w:cs="Arial"/>
        </w:rPr>
        <w:t xml:space="preserve"> at the request of and with the consent of the individual concerned, or someone with the authority to act on their behalf, as they are incapable of understanding the request. To protect the vital interests of the individual where consent cannot be given or is withheld. For the prevention or detection of crime, the apprehension or prosecution of offenders. Disclosure of pertinent and relevant information must be on a </w:t>
      </w:r>
      <w:r w:rsidRPr="00F141FE">
        <w:rPr>
          <w:rFonts w:ascii="Trebuchet MS" w:hAnsi="Trebuchet MS" w:cs="Arial"/>
        </w:rPr>
        <w:t>case-by-case</w:t>
      </w:r>
      <w:r w:rsidRPr="00F141FE">
        <w:rPr>
          <w:rFonts w:ascii="Trebuchet MS" w:hAnsi="Trebuchet MS" w:cs="Arial"/>
        </w:rPr>
        <w:t xml:space="preserve"> basis and where failure to provide the information would be likely to prejudice their purposes. Disclosures under this provision which are made pursuant to the prevention or detection of</w:t>
      </w:r>
      <w:r w:rsidRPr="00F141FE">
        <w:rPr>
          <w:rFonts w:ascii="Trebuchet MS" w:hAnsi="Trebuchet MS"/>
        </w:rPr>
        <w:t xml:space="preserve"> crime will only be made when the criminal act in question is relevant to the objectives of this agreement, namely the safeguarding of vulnerable adults. Further, for this provision to apply there would have to be a substantial risk of prejudice. All requests and responses must be appropriately authorised and documented. Where a disclosure is made in connection with the legal proceedings, for the purpose of obtaining legal advice, and establishing, exercising or defending legal rights.</w:t>
      </w:r>
    </w:p>
    <w:p w14:paraId="07309D33" w14:textId="77777777" w:rsidR="00CC32C4" w:rsidRDefault="00CC32C4" w:rsidP="00CC32C4">
      <w:pPr>
        <w:rPr>
          <w:rFonts w:ascii="Trebuchet MS" w:hAnsi="Trebuchet MS"/>
          <w:b/>
          <w:bCs/>
          <w:sz w:val="28"/>
          <w:szCs w:val="28"/>
        </w:rPr>
      </w:pPr>
      <w:r>
        <w:rPr>
          <w:rFonts w:ascii="Trebuchet MS" w:eastAsia="Arial" w:hAnsi="Trebuchet MS" w:cs="Arial"/>
          <w:b/>
          <w:color w:val="98388D"/>
          <w:sz w:val="28"/>
          <w:szCs w:val="28"/>
        </w:rPr>
        <w:t>Protocol review</w:t>
      </w:r>
      <w:r>
        <w:rPr>
          <w:rFonts w:ascii="Trebuchet MS" w:hAnsi="Trebuchet MS"/>
          <w:b/>
          <w:bCs/>
          <w:sz w:val="28"/>
          <w:szCs w:val="28"/>
        </w:rPr>
        <w:t xml:space="preserve"> </w:t>
      </w:r>
    </w:p>
    <w:p w14:paraId="464E3759" w14:textId="7A49B25F" w:rsidR="00E50303" w:rsidRPr="00CC32C4" w:rsidRDefault="00CC32C4">
      <w:pPr>
        <w:rPr>
          <w:rFonts w:ascii="Trebuchet MS" w:hAnsi="Trebuchet MS"/>
          <w:b/>
          <w:bCs/>
          <w:sz w:val="28"/>
          <w:szCs w:val="28"/>
        </w:rPr>
      </w:pPr>
      <w:r>
        <w:rPr>
          <w:rFonts w:ascii="Trebuchet MS" w:hAnsi="Trebuchet MS"/>
        </w:rPr>
        <w:t xml:space="preserve">This Protocol will be regularly reviewed and updated by the Trustees of </w:t>
      </w:r>
      <w:proofErr w:type="spellStart"/>
      <w:r>
        <w:rPr>
          <w:rFonts w:ascii="Trebuchet MS" w:hAnsi="Trebuchet MS"/>
        </w:rPr>
        <w:t>DaCCWA</w:t>
      </w:r>
      <w:proofErr w:type="spellEnd"/>
      <w:r>
        <w:rPr>
          <w:rFonts w:ascii="Trebuchet MS" w:hAnsi="Trebuchet MS"/>
        </w:rPr>
        <w:t>.</w:t>
      </w:r>
      <w:bookmarkEnd w:id="0"/>
    </w:p>
    <w:p w14:paraId="40C605BA" w14:textId="77777777" w:rsidR="00E50303" w:rsidRPr="006D29B7" w:rsidRDefault="00E50303" w:rsidP="00E50303">
      <w:pPr>
        <w:spacing w:after="0"/>
        <w:rPr>
          <w:rFonts w:ascii="Trebuchet MS" w:hAnsi="Trebuchet MS" w:cs="Arial"/>
        </w:rPr>
      </w:pPr>
    </w:p>
    <w:sectPr w:rsidR="00E50303" w:rsidRPr="006D29B7" w:rsidSect="002373B4">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4C83B2" w14:textId="77777777" w:rsidR="0062115B" w:rsidRDefault="0062115B" w:rsidP="00443141">
      <w:pPr>
        <w:spacing w:after="0" w:line="240" w:lineRule="auto"/>
      </w:pPr>
      <w:r>
        <w:separator/>
      </w:r>
    </w:p>
  </w:endnote>
  <w:endnote w:type="continuationSeparator" w:id="0">
    <w:p w14:paraId="10BF7FD5" w14:textId="77777777" w:rsidR="0062115B" w:rsidRDefault="0062115B" w:rsidP="004431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utiger 55 Roman">
    <w:altName w:val="Calibri"/>
    <w:panose1 w:val="020B0604020202020204"/>
    <w:charset w:val="00"/>
    <w:family w:val="swiss"/>
    <w:notTrueType/>
    <w:pitch w:val="default"/>
    <w:sig w:usb0="00000003" w:usb1="00000000" w:usb2="00000000" w:usb3="00000000" w:csb0="00000001" w:csb1="00000000"/>
  </w:font>
  <w:font w:name="Segoe UI">
    <w:panose1 w:val="020B0604020202020204"/>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Frutiger 45 Light">
    <w:altName w:val="Frutiger 45 Light"/>
    <w:panose1 w:val="020B0604020202020204"/>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7F50F0" w14:textId="7EB87D8F" w:rsidR="00443141" w:rsidRDefault="00C822A8" w:rsidP="00443141">
    <w:pPr>
      <w:pStyle w:val="Footer"/>
      <w:jc w:val="right"/>
    </w:pPr>
    <w:r>
      <w:t xml:space="preserve">April </w:t>
    </w:r>
    <w:r w:rsidR="00443141">
      <w:t>202</w:t>
    </w:r>
    <w:r w:rsidR="00E65F3B">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1A9ABE" w14:textId="77777777" w:rsidR="0062115B" w:rsidRDefault="0062115B" w:rsidP="00443141">
      <w:pPr>
        <w:spacing w:after="0" w:line="240" w:lineRule="auto"/>
      </w:pPr>
      <w:r>
        <w:separator/>
      </w:r>
    </w:p>
  </w:footnote>
  <w:footnote w:type="continuationSeparator" w:id="0">
    <w:p w14:paraId="22D847A7" w14:textId="77777777" w:rsidR="0062115B" w:rsidRDefault="0062115B" w:rsidP="004431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0426F0"/>
    <w:multiLevelType w:val="hybridMultilevel"/>
    <w:tmpl w:val="FA46D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E2F28A7"/>
    <w:multiLevelType w:val="hybridMultilevel"/>
    <w:tmpl w:val="96444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65741279">
    <w:abstractNumId w:val="1"/>
  </w:num>
  <w:num w:numId="2" w16cid:durableId="14624528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303"/>
    <w:rsid w:val="000067CA"/>
    <w:rsid w:val="00164EC5"/>
    <w:rsid w:val="001C06FE"/>
    <w:rsid w:val="002373B4"/>
    <w:rsid w:val="00336298"/>
    <w:rsid w:val="003754D7"/>
    <w:rsid w:val="00443141"/>
    <w:rsid w:val="00454E90"/>
    <w:rsid w:val="0048566A"/>
    <w:rsid w:val="00521AAB"/>
    <w:rsid w:val="00617703"/>
    <w:rsid w:val="0062115B"/>
    <w:rsid w:val="00641BFC"/>
    <w:rsid w:val="00662D56"/>
    <w:rsid w:val="006870D2"/>
    <w:rsid w:val="006D29B7"/>
    <w:rsid w:val="00857793"/>
    <w:rsid w:val="009927C3"/>
    <w:rsid w:val="009F698C"/>
    <w:rsid w:val="00A13855"/>
    <w:rsid w:val="00A245ED"/>
    <w:rsid w:val="00B2601A"/>
    <w:rsid w:val="00B36201"/>
    <w:rsid w:val="00B461B8"/>
    <w:rsid w:val="00B868AF"/>
    <w:rsid w:val="00BF3B1C"/>
    <w:rsid w:val="00C13BA7"/>
    <w:rsid w:val="00C163F8"/>
    <w:rsid w:val="00C21EA1"/>
    <w:rsid w:val="00C822A8"/>
    <w:rsid w:val="00CC32C4"/>
    <w:rsid w:val="00D0486F"/>
    <w:rsid w:val="00DE7016"/>
    <w:rsid w:val="00E50303"/>
    <w:rsid w:val="00E5409D"/>
    <w:rsid w:val="00E65F3B"/>
    <w:rsid w:val="00EA09D1"/>
    <w:rsid w:val="00F141FE"/>
    <w:rsid w:val="00F52607"/>
    <w:rsid w:val="00F66DB4"/>
    <w:rsid w:val="00F74A41"/>
    <w:rsid w:val="00FA01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38803"/>
  <w15:chartTrackingRefBased/>
  <w15:docId w15:val="{EA4FA1AA-05E8-4466-B7EB-D7EBCA0F2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36298"/>
    <w:pPr>
      <w:autoSpaceDE w:val="0"/>
      <w:autoSpaceDN w:val="0"/>
      <w:adjustRightInd w:val="0"/>
      <w:spacing w:after="0" w:line="240" w:lineRule="auto"/>
    </w:pPr>
    <w:rPr>
      <w:rFonts w:ascii="Frutiger 55 Roman" w:hAnsi="Frutiger 55 Roman" w:cs="Frutiger 55 Roman"/>
      <w:color w:val="000000"/>
      <w:sz w:val="24"/>
      <w:szCs w:val="24"/>
    </w:rPr>
  </w:style>
  <w:style w:type="paragraph" w:customStyle="1" w:styleId="Pa0">
    <w:name w:val="Pa0"/>
    <w:basedOn w:val="Default"/>
    <w:next w:val="Default"/>
    <w:uiPriority w:val="99"/>
    <w:rsid w:val="00336298"/>
    <w:pPr>
      <w:spacing w:line="241" w:lineRule="atLeast"/>
    </w:pPr>
    <w:rPr>
      <w:rFonts w:cstheme="minorBidi"/>
      <w:color w:val="auto"/>
    </w:rPr>
  </w:style>
  <w:style w:type="character" w:customStyle="1" w:styleId="A1">
    <w:name w:val="A1"/>
    <w:uiPriority w:val="99"/>
    <w:rsid w:val="00336298"/>
    <w:rPr>
      <w:rFonts w:cs="Frutiger 55 Roman"/>
      <w:b/>
      <w:bCs/>
      <w:color w:val="000000"/>
      <w:sz w:val="28"/>
      <w:szCs w:val="28"/>
    </w:rPr>
  </w:style>
  <w:style w:type="table" w:styleId="TableGrid">
    <w:name w:val="Table Grid"/>
    <w:basedOn w:val="TableNormal"/>
    <w:uiPriority w:val="39"/>
    <w:rsid w:val="003362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5409D"/>
    <w:rPr>
      <w:sz w:val="16"/>
      <w:szCs w:val="16"/>
    </w:rPr>
  </w:style>
  <w:style w:type="paragraph" w:styleId="CommentText">
    <w:name w:val="annotation text"/>
    <w:basedOn w:val="Normal"/>
    <w:link w:val="CommentTextChar"/>
    <w:uiPriority w:val="99"/>
    <w:semiHidden/>
    <w:unhideWhenUsed/>
    <w:rsid w:val="00E5409D"/>
    <w:pPr>
      <w:spacing w:line="240" w:lineRule="auto"/>
    </w:pPr>
    <w:rPr>
      <w:sz w:val="20"/>
      <w:szCs w:val="20"/>
    </w:rPr>
  </w:style>
  <w:style w:type="character" w:customStyle="1" w:styleId="CommentTextChar">
    <w:name w:val="Comment Text Char"/>
    <w:basedOn w:val="DefaultParagraphFont"/>
    <w:link w:val="CommentText"/>
    <w:uiPriority w:val="99"/>
    <w:semiHidden/>
    <w:rsid w:val="00E5409D"/>
    <w:rPr>
      <w:sz w:val="20"/>
      <w:szCs w:val="20"/>
    </w:rPr>
  </w:style>
  <w:style w:type="paragraph" w:styleId="CommentSubject">
    <w:name w:val="annotation subject"/>
    <w:basedOn w:val="CommentText"/>
    <w:next w:val="CommentText"/>
    <w:link w:val="CommentSubjectChar"/>
    <w:uiPriority w:val="99"/>
    <w:semiHidden/>
    <w:unhideWhenUsed/>
    <w:rsid w:val="00E5409D"/>
    <w:rPr>
      <w:b/>
      <w:bCs/>
    </w:rPr>
  </w:style>
  <w:style w:type="character" w:customStyle="1" w:styleId="CommentSubjectChar">
    <w:name w:val="Comment Subject Char"/>
    <w:basedOn w:val="CommentTextChar"/>
    <w:link w:val="CommentSubject"/>
    <w:uiPriority w:val="99"/>
    <w:semiHidden/>
    <w:rsid w:val="00E5409D"/>
    <w:rPr>
      <w:b/>
      <w:bCs/>
      <w:sz w:val="20"/>
      <w:szCs w:val="20"/>
    </w:rPr>
  </w:style>
  <w:style w:type="paragraph" w:styleId="BalloonText">
    <w:name w:val="Balloon Text"/>
    <w:basedOn w:val="Normal"/>
    <w:link w:val="BalloonTextChar"/>
    <w:uiPriority w:val="99"/>
    <w:semiHidden/>
    <w:unhideWhenUsed/>
    <w:rsid w:val="00E540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409D"/>
    <w:rPr>
      <w:rFonts w:ascii="Segoe UI" w:hAnsi="Segoe UI" w:cs="Segoe UI"/>
      <w:sz w:val="18"/>
      <w:szCs w:val="18"/>
    </w:rPr>
  </w:style>
  <w:style w:type="character" w:styleId="Hyperlink">
    <w:name w:val="Hyperlink"/>
    <w:basedOn w:val="DefaultParagraphFont"/>
    <w:uiPriority w:val="99"/>
    <w:unhideWhenUsed/>
    <w:rsid w:val="00E5409D"/>
    <w:rPr>
      <w:color w:val="0563C1" w:themeColor="hyperlink"/>
      <w:u w:val="single"/>
    </w:rPr>
  </w:style>
  <w:style w:type="character" w:styleId="UnresolvedMention">
    <w:name w:val="Unresolved Mention"/>
    <w:basedOn w:val="DefaultParagraphFont"/>
    <w:uiPriority w:val="99"/>
    <w:semiHidden/>
    <w:unhideWhenUsed/>
    <w:rsid w:val="00E5409D"/>
    <w:rPr>
      <w:color w:val="605E5C"/>
      <w:shd w:val="clear" w:color="auto" w:fill="E1DFDD"/>
    </w:rPr>
  </w:style>
  <w:style w:type="paragraph" w:styleId="Header">
    <w:name w:val="header"/>
    <w:basedOn w:val="Normal"/>
    <w:link w:val="HeaderChar"/>
    <w:uiPriority w:val="99"/>
    <w:unhideWhenUsed/>
    <w:rsid w:val="004431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3141"/>
  </w:style>
  <w:style w:type="paragraph" w:styleId="Footer">
    <w:name w:val="footer"/>
    <w:basedOn w:val="Normal"/>
    <w:link w:val="FooterChar"/>
    <w:uiPriority w:val="99"/>
    <w:unhideWhenUsed/>
    <w:rsid w:val="004431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3141"/>
  </w:style>
  <w:style w:type="paragraph" w:styleId="ListParagraph">
    <w:name w:val="List Paragraph"/>
    <w:basedOn w:val="Normal"/>
    <w:uiPriority w:val="34"/>
    <w:qFormat/>
    <w:rsid w:val="00CC32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daccwa@devonandcornwall.pnn.police.uk" TargetMode="External"/><Relationship Id="rId4" Type="http://schemas.openxmlformats.org/officeDocument/2006/relationships/settings" Target="settings.xml"/><Relationship Id="rId9" Type="http://schemas.openxmlformats.org/officeDocument/2006/relationships/image" Target="cid:06F8940B-24E8-4FE3-9885-FA316AF176CB@h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22C44-BAF2-1A4B-8C9B-D94A90319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1030</Words>
  <Characters>5876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Devon and Cornwall Police</Company>
  <LinksUpToDate>false</LinksUpToDate>
  <CharactersWithSpaces>6893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FAIRMAN Julie 97894</dc:creator>
  <cp:keywords/>
  <dc:description/>
  <cp:lastModifiedBy>Karen Gandy</cp:lastModifiedBy>
  <cp:revision>2</cp:revision>
  <dcterms:created xsi:type="dcterms:W3CDTF">2024-07-24T13:56:00Z</dcterms:created>
  <dcterms:modified xsi:type="dcterms:W3CDTF">2024-07-24T13:56:00Z</dcterms:modified>
</cp:coreProperties>
</file>